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09FCBF" w14:textId="77777777" w:rsidR="008525AB" w:rsidRPr="00FB3E27" w:rsidRDefault="008525AB" w:rsidP="004E60A4">
      <w:pPr>
        <w:pStyle w:val="Titolo1"/>
      </w:pPr>
      <w:r w:rsidRPr="00FB3E27">
        <w:t>. – Letteratura italiana II (12 CFU)</w:t>
      </w:r>
    </w:p>
    <w:p w14:paraId="3931FAE3" w14:textId="77777777" w:rsidR="008525AB" w:rsidRPr="00FB3E27" w:rsidRDefault="008525AB" w:rsidP="004E60A4">
      <w:pPr>
        <w:pStyle w:val="Titolo1"/>
      </w:pPr>
      <w:r w:rsidRPr="00FB3E27">
        <w:t>. – Letteratura italiana II (6 CFU)</w:t>
      </w:r>
    </w:p>
    <w:p w14:paraId="4D72A597" w14:textId="77777777" w:rsidR="004E60A4" w:rsidRPr="00FB3E27" w:rsidRDefault="004E60A4" w:rsidP="004E60A4">
      <w:pPr>
        <w:pStyle w:val="Titolo1"/>
      </w:pPr>
      <w:r w:rsidRPr="00FB3E27">
        <w:t>. – Letteratura italiana II</w:t>
      </w:r>
      <w:r w:rsidR="00CF0A58" w:rsidRPr="00FB3E27">
        <w:t xml:space="preserve"> (12 CFU)</w:t>
      </w:r>
    </w:p>
    <w:p w14:paraId="42476480" w14:textId="77777777" w:rsidR="004E60A4" w:rsidRPr="0029388F" w:rsidRDefault="004E60A4" w:rsidP="004E60A4">
      <w:pPr>
        <w:pStyle w:val="Titolo2"/>
        <w:rPr>
          <w:szCs w:val="18"/>
        </w:rPr>
      </w:pPr>
      <w:r w:rsidRPr="0029388F">
        <w:rPr>
          <w:szCs w:val="18"/>
        </w:rPr>
        <w:t xml:space="preserve">Prof. </w:t>
      </w:r>
      <w:r w:rsidR="006B22C3">
        <w:rPr>
          <w:szCs w:val="18"/>
        </w:rPr>
        <w:t>Ottavio Ghidini</w:t>
      </w:r>
    </w:p>
    <w:p w14:paraId="47E769C0" w14:textId="77777777" w:rsidR="004E60A4" w:rsidRPr="0029388F" w:rsidRDefault="004E60A4" w:rsidP="004E60A4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OBIETTIVO DEL CORSO</w:t>
      </w:r>
      <w:r w:rsidR="00B41957">
        <w:rPr>
          <w:b/>
          <w:i/>
          <w:sz w:val="18"/>
          <w:szCs w:val="18"/>
        </w:rPr>
        <w:t xml:space="preserve"> E RISULTATI DI APPRENDIMENTO ATTESI</w:t>
      </w:r>
    </w:p>
    <w:p w14:paraId="13D0D022" w14:textId="77777777" w:rsidR="000055AA" w:rsidRPr="00FB3E27" w:rsidRDefault="009E0A8C" w:rsidP="004E60A4">
      <w:r>
        <w:t xml:space="preserve">Il corso </w:t>
      </w:r>
      <w:r w:rsidR="00DE51E7">
        <w:t>ha l’obiettivo di</w:t>
      </w:r>
      <w:r w:rsidR="003D193B">
        <w:t xml:space="preserve"> </w:t>
      </w:r>
      <w:r w:rsidR="00A45F0E">
        <w:t>introdurre gli studenti all</w:t>
      </w:r>
      <w:r w:rsidR="00B41957">
        <w:t xml:space="preserve">a conoscenza delle opere più </w:t>
      </w:r>
      <w:r w:rsidR="00362B23">
        <w:t>rilevanti</w:t>
      </w:r>
      <w:r w:rsidR="00B41957">
        <w:t xml:space="preserve"> de</w:t>
      </w:r>
      <w:r w:rsidR="004E60A4" w:rsidRPr="00FB3E27">
        <w:t xml:space="preserve">lla letteratura italiana </w:t>
      </w:r>
      <w:r w:rsidR="00362B23">
        <w:t xml:space="preserve">nell’età moderna, </w:t>
      </w:r>
      <w:r w:rsidR="00E6490D">
        <w:t xml:space="preserve">tra Cinquecento e Settecento, </w:t>
      </w:r>
      <w:r w:rsidR="00362B23">
        <w:t>attraverso l’analisi dei diversi generi letterari nel loro sviluppo diacronico, nonché del rapporto</w:t>
      </w:r>
      <w:r w:rsidR="00B309D0">
        <w:t xml:space="preserve"> stabilito tra </w:t>
      </w:r>
      <w:r w:rsidR="00A45F0E">
        <w:t xml:space="preserve">i </w:t>
      </w:r>
      <w:r w:rsidR="00B309D0">
        <w:t xml:space="preserve">testi e </w:t>
      </w:r>
      <w:r w:rsidR="00BB12E0">
        <w:t xml:space="preserve">il </w:t>
      </w:r>
      <w:r w:rsidR="00362B23">
        <w:t>contesto storico-cult</w:t>
      </w:r>
      <w:r w:rsidR="00E95DDF">
        <w:t>urale</w:t>
      </w:r>
      <w:r>
        <w:t xml:space="preserve"> </w:t>
      </w:r>
      <w:r w:rsidR="00BB12E0">
        <w:t>di riferimento</w:t>
      </w:r>
      <w:r w:rsidR="00362B23">
        <w:t>.</w:t>
      </w:r>
      <w:r w:rsidR="00F95985">
        <w:t xml:space="preserve"> </w:t>
      </w:r>
      <w:r w:rsidR="000055AA">
        <w:t xml:space="preserve">Il corso, inoltre, </w:t>
      </w:r>
      <w:r>
        <w:t>grazie al</w:t>
      </w:r>
      <w:r w:rsidR="000055AA">
        <w:t xml:space="preserve">lo studio particolareggiato di alcuni autori, </w:t>
      </w:r>
      <w:r w:rsidR="00EC6DEB">
        <w:t>intende fornire</w:t>
      </w:r>
      <w:r w:rsidR="00776D0B">
        <w:t xml:space="preserve"> </w:t>
      </w:r>
      <w:r w:rsidR="000055AA">
        <w:t>gli strumenti interpretativi</w:t>
      </w:r>
      <w:r w:rsidR="004614A0">
        <w:t xml:space="preserve"> necessari per una comprensione </w:t>
      </w:r>
      <w:r w:rsidR="000055AA">
        <w:t>critica approfondita dell’età rinascimentale.</w:t>
      </w:r>
      <w:r w:rsidR="00874A60">
        <w:t xml:space="preserve"> Gli studenti pertanto, al termine dell’insegnamento, </w:t>
      </w:r>
      <w:proofErr w:type="gramStart"/>
      <w:r w:rsidR="00874A60">
        <w:t>sapranno</w:t>
      </w:r>
      <w:proofErr w:type="gramEnd"/>
      <w:r w:rsidR="00874A60">
        <w:t xml:space="preserve"> </w:t>
      </w:r>
      <w:r w:rsidR="0053563B">
        <w:t>esaminare</w:t>
      </w:r>
      <w:r w:rsidR="00874A60">
        <w:t xml:space="preserve"> autonomamente</w:t>
      </w:r>
      <w:r w:rsidR="004614A0">
        <w:t xml:space="preserve"> </w:t>
      </w:r>
      <w:r w:rsidR="007B2038">
        <w:t>i testi letterari in lingua italiana dell’età moderna</w:t>
      </w:r>
      <w:r w:rsidR="001D4B2B">
        <w:t xml:space="preserve"> nei loro </w:t>
      </w:r>
      <w:r w:rsidR="004614A0">
        <w:t>aspetti essenziali</w:t>
      </w:r>
      <w:r w:rsidR="001D4B2B">
        <w:t>,</w:t>
      </w:r>
      <w:r w:rsidR="004614A0">
        <w:t xml:space="preserve"> in termini contenutistici, stilistico-retorici e intertestuali.</w:t>
      </w:r>
    </w:p>
    <w:p w14:paraId="4CCD529C" w14:textId="77777777" w:rsidR="004E60A4" w:rsidRPr="0029388F" w:rsidRDefault="004E60A4" w:rsidP="004E60A4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PROGRAMMA DEL CORSO</w:t>
      </w:r>
    </w:p>
    <w:p w14:paraId="7BE71597" w14:textId="77777777" w:rsidR="007B2038" w:rsidRPr="007B2038" w:rsidRDefault="007B2038" w:rsidP="004E60A4">
      <w:pPr>
        <w:rPr>
          <w:b/>
          <w:i/>
        </w:rPr>
      </w:pPr>
      <w:r w:rsidRPr="007B2038">
        <w:rPr>
          <w:b/>
          <w:i/>
        </w:rPr>
        <w:t xml:space="preserve">Parte </w:t>
      </w:r>
      <w:r>
        <w:rPr>
          <w:b/>
          <w:i/>
        </w:rPr>
        <w:t>generale</w:t>
      </w:r>
    </w:p>
    <w:p w14:paraId="6B3449C6" w14:textId="77777777" w:rsidR="007B2038" w:rsidRDefault="007B2038" w:rsidP="004E60A4">
      <w:r>
        <w:t>La letteratura italiana tra Cinquecento e Settecento: autori e opere</w:t>
      </w:r>
      <w:r w:rsidR="0059034B">
        <w:t xml:space="preserve"> principali</w:t>
      </w:r>
      <w:r>
        <w:t xml:space="preserve">. </w:t>
      </w:r>
    </w:p>
    <w:p w14:paraId="4FFF1DF3" w14:textId="77777777" w:rsidR="007B2038" w:rsidRDefault="007B2038" w:rsidP="004E60A4"/>
    <w:p w14:paraId="092CD836" w14:textId="77777777" w:rsidR="007B2038" w:rsidRPr="007B2038" w:rsidRDefault="007B2038" w:rsidP="004E60A4">
      <w:pPr>
        <w:rPr>
          <w:b/>
          <w:i/>
        </w:rPr>
      </w:pPr>
      <w:r w:rsidRPr="007B2038">
        <w:rPr>
          <w:b/>
          <w:i/>
        </w:rPr>
        <w:t>Parte monografica</w:t>
      </w:r>
    </w:p>
    <w:p w14:paraId="7D87F73E" w14:textId="4C6889CF" w:rsidR="00E551B8" w:rsidRPr="00FB3E27" w:rsidRDefault="00DC48B1" w:rsidP="004E60A4">
      <w:r w:rsidRPr="00DC48B1">
        <w:t>Dal poema cavalleresco di Ludovico Ariosto al poema eroico di Torquato Tasso: l’evoluzione di un ge</w:t>
      </w:r>
      <w:r>
        <w:t>nere letterario nel Cinquecento</w:t>
      </w:r>
      <w:r w:rsidR="007B2038">
        <w:t xml:space="preserve">. </w:t>
      </w:r>
    </w:p>
    <w:p w14:paraId="64250B32" w14:textId="77777777" w:rsidR="00E551B8" w:rsidRDefault="004E60A4" w:rsidP="00E551B8">
      <w:pPr>
        <w:keepNext/>
        <w:spacing w:before="240" w:after="120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BIBLIOGRAFIA</w:t>
      </w:r>
      <w:r w:rsidR="00E551B8">
        <w:rPr>
          <w:b/>
          <w:i/>
          <w:sz w:val="18"/>
          <w:szCs w:val="18"/>
        </w:rPr>
        <w:t xml:space="preserve"> </w:t>
      </w:r>
    </w:p>
    <w:p w14:paraId="7C2B58CC" w14:textId="77777777" w:rsidR="00DC48B1" w:rsidRPr="00DC48B1" w:rsidRDefault="00DC48B1" w:rsidP="00DC48B1">
      <w:pPr>
        <w:pStyle w:val="Testo1"/>
        <w:rPr>
          <w:szCs w:val="18"/>
          <w:u w:val="single"/>
        </w:rPr>
      </w:pPr>
      <w:r w:rsidRPr="00DC48B1">
        <w:rPr>
          <w:szCs w:val="18"/>
          <w:u w:val="single"/>
        </w:rPr>
        <w:t>Testi</w:t>
      </w:r>
    </w:p>
    <w:p w14:paraId="25FA8FEF" w14:textId="1F76977E" w:rsidR="00DC48B1" w:rsidRDefault="00DC48B1" w:rsidP="00DC48B1">
      <w:pPr>
        <w:pStyle w:val="Testo1"/>
        <w:rPr>
          <w:szCs w:val="18"/>
        </w:rPr>
      </w:pPr>
      <w:r w:rsidRPr="0029388F">
        <w:rPr>
          <w:szCs w:val="18"/>
        </w:rPr>
        <w:t xml:space="preserve">- </w:t>
      </w:r>
      <w:r>
        <w:rPr>
          <w:smallCaps/>
          <w:szCs w:val="18"/>
        </w:rPr>
        <w:t>Ludovico Ariosto</w:t>
      </w:r>
      <w:r>
        <w:rPr>
          <w:szCs w:val="18"/>
        </w:rPr>
        <w:t xml:space="preserve">, </w:t>
      </w:r>
      <w:r>
        <w:rPr>
          <w:i/>
          <w:szCs w:val="18"/>
        </w:rPr>
        <w:t>Orlando furioso</w:t>
      </w:r>
      <w:r>
        <w:rPr>
          <w:szCs w:val="18"/>
        </w:rPr>
        <w:t>, commento di Emilio Bigi, a cura di Cristina Zampese, Milano, BUR, 2013.</w:t>
      </w:r>
      <w:r w:rsidR="00DB00DB">
        <w:rPr>
          <w:szCs w:val="18"/>
        </w:rPr>
        <w:t xml:space="preserve"> </w:t>
      </w:r>
      <w:hyperlink r:id="rId5" w:history="1">
        <w:r w:rsidR="00DB00DB" w:rsidRPr="00DB00DB">
          <w:rPr>
            <w:rStyle w:val="Collegamentoipertestuale"/>
            <w:szCs w:val="18"/>
          </w:rPr>
          <w:t>Acquista da V&amp;P</w:t>
        </w:r>
      </w:hyperlink>
    </w:p>
    <w:p w14:paraId="18708730" w14:textId="382EE4F4" w:rsidR="00DC48B1" w:rsidRPr="00CF0A58" w:rsidRDefault="00DC48B1" w:rsidP="00DC48B1">
      <w:pPr>
        <w:pStyle w:val="Testo1"/>
        <w:rPr>
          <w:szCs w:val="18"/>
        </w:rPr>
      </w:pPr>
      <w:r>
        <w:rPr>
          <w:szCs w:val="18"/>
        </w:rPr>
        <w:t xml:space="preserve">- </w:t>
      </w:r>
      <w:r>
        <w:rPr>
          <w:smallCaps/>
          <w:szCs w:val="18"/>
        </w:rPr>
        <w:t>Torquato Tasso</w:t>
      </w:r>
      <w:r>
        <w:rPr>
          <w:szCs w:val="18"/>
        </w:rPr>
        <w:t xml:space="preserve">, </w:t>
      </w:r>
      <w:r>
        <w:rPr>
          <w:i/>
          <w:szCs w:val="18"/>
        </w:rPr>
        <w:t>Gerusalemme liberata</w:t>
      </w:r>
      <w:r>
        <w:rPr>
          <w:szCs w:val="18"/>
        </w:rPr>
        <w:t>, a cura di Franco Tomasi, Milano, BUR, 2009.</w:t>
      </w:r>
      <w:r w:rsidR="00DB00DB">
        <w:rPr>
          <w:szCs w:val="18"/>
        </w:rPr>
        <w:t xml:space="preserve"> </w:t>
      </w:r>
      <w:hyperlink r:id="rId6" w:history="1">
        <w:r w:rsidR="00DB00DB" w:rsidRPr="00DB00DB">
          <w:rPr>
            <w:rStyle w:val="Collegamentoipertestuale"/>
            <w:szCs w:val="18"/>
          </w:rPr>
          <w:t>Acquista da V&amp;P</w:t>
        </w:r>
      </w:hyperlink>
    </w:p>
    <w:p w14:paraId="2FFEFB3B" w14:textId="77777777" w:rsidR="00DC48B1" w:rsidRDefault="00DC48B1" w:rsidP="00DC48B1">
      <w:pPr>
        <w:pStyle w:val="Testo1"/>
        <w:spacing w:line="240" w:lineRule="atLeast"/>
        <w:rPr>
          <w:szCs w:val="18"/>
        </w:rPr>
      </w:pPr>
    </w:p>
    <w:p w14:paraId="63F8C226" w14:textId="77777777" w:rsidR="00DC48B1" w:rsidRPr="00DC48B1" w:rsidRDefault="00DC48B1" w:rsidP="00DC48B1">
      <w:pPr>
        <w:pStyle w:val="Testo1"/>
        <w:spacing w:line="240" w:lineRule="atLeast"/>
        <w:rPr>
          <w:szCs w:val="18"/>
          <w:u w:val="single"/>
        </w:rPr>
      </w:pPr>
      <w:r w:rsidRPr="00DC48B1">
        <w:rPr>
          <w:szCs w:val="18"/>
          <w:u w:val="single"/>
        </w:rPr>
        <w:t>Bibliografia critica</w:t>
      </w:r>
    </w:p>
    <w:p w14:paraId="593D2317" w14:textId="77777777" w:rsidR="00DC48B1" w:rsidRDefault="00DC48B1" w:rsidP="00DC48B1">
      <w:pPr>
        <w:pStyle w:val="Testo1"/>
        <w:spacing w:line="240" w:lineRule="atLeast"/>
        <w:rPr>
          <w:szCs w:val="18"/>
        </w:rPr>
      </w:pPr>
      <w:r w:rsidRPr="0029388F">
        <w:rPr>
          <w:szCs w:val="18"/>
        </w:rPr>
        <w:lastRenderedPageBreak/>
        <w:t xml:space="preserve">- </w:t>
      </w:r>
      <w:r>
        <w:rPr>
          <w:i/>
          <w:szCs w:val="18"/>
        </w:rPr>
        <w:t xml:space="preserve">Lettura </w:t>
      </w:r>
      <w:r>
        <w:rPr>
          <w:i/>
          <w:iCs/>
          <w:szCs w:val="18"/>
        </w:rPr>
        <w:t>dell’“</w:t>
      </w:r>
      <w:r w:rsidRPr="004F7406">
        <w:rPr>
          <w:i/>
          <w:szCs w:val="18"/>
        </w:rPr>
        <w:t>Orlando furioso”</w:t>
      </w:r>
      <w:r w:rsidRPr="004F7406">
        <w:rPr>
          <w:szCs w:val="18"/>
        </w:rPr>
        <w:t xml:space="preserve">, </w:t>
      </w:r>
      <w:r w:rsidR="00627DAA" w:rsidRPr="00627DAA">
        <w:rPr>
          <w:szCs w:val="18"/>
        </w:rPr>
        <w:t>diretta da Guido Baldassarri e Marco Praloran</w:t>
      </w:r>
      <w:r w:rsidR="00627DAA">
        <w:rPr>
          <w:szCs w:val="18"/>
        </w:rPr>
        <w:t>, 2 voll.,</w:t>
      </w:r>
      <w:r w:rsidR="00627DAA" w:rsidRPr="00627DAA">
        <w:rPr>
          <w:szCs w:val="18"/>
        </w:rPr>
        <w:t xml:space="preserve"> a cura di Gabriele Bucchi, Franco Tomasi e Annalisa Izzo</w:t>
      </w:r>
      <w:r w:rsidRPr="004F7406">
        <w:rPr>
          <w:szCs w:val="18"/>
        </w:rPr>
        <w:t>, Firenze</w:t>
      </w:r>
      <w:r>
        <w:rPr>
          <w:szCs w:val="18"/>
        </w:rPr>
        <w:t>, SISMEL,</w:t>
      </w:r>
      <w:r w:rsidRPr="004F7406">
        <w:rPr>
          <w:szCs w:val="18"/>
        </w:rPr>
        <w:t xml:space="preserve"> 2016</w:t>
      </w:r>
      <w:r w:rsidR="00627DAA">
        <w:rPr>
          <w:szCs w:val="18"/>
        </w:rPr>
        <w:t>-2018</w:t>
      </w:r>
      <w:r>
        <w:rPr>
          <w:szCs w:val="18"/>
        </w:rPr>
        <w:t>.</w:t>
      </w:r>
    </w:p>
    <w:p w14:paraId="197809CA" w14:textId="338C1848" w:rsidR="00DC48B1" w:rsidRPr="0029388F" w:rsidRDefault="00DC48B1" w:rsidP="00DC48B1">
      <w:pPr>
        <w:pStyle w:val="Testo1"/>
        <w:spacing w:line="240" w:lineRule="atLeast"/>
        <w:rPr>
          <w:szCs w:val="18"/>
        </w:rPr>
      </w:pPr>
      <w:r w:rsidRPr="0029388F">
        <w:rPr>
          <w:szCs w:val="18"/>
        </w:rPr>
        <w:t xml:space="preserve">- </w:t>
      </w:r>
      <w:r>
        <w:rPr>
          <w:smallCaps/>
          <w:szCs w:val="18"/>
        </w:rPr>
        <w:t>Sergio Zatti</w:t>
      </w:r>
      <w:r w:rsidRPr="0029388F">
        <w:rPr>
          <w:szCs w:val="18"/>
        </w:rPr>
        <w:t xml:space="preserve">, </w:t>
      </w:r>
      <w:r>
        <w:rPr>
          <w:i/>
          <w:szCs w:val="18"/>
        </w:rPr>
        <w:t>Leggere l’“Orlando furioso”</w:t>
      </w:r>
      <w:r w:rsidRPr="0029388F">
        <w:rPr>
          <w:szCs w:val="18"/>
        </w:rPr>
        <w:t xml:space="preserve">, </w:t>
      </w:r>
      <w:r>
        <w:rPr>
          <w:szCs w:val="18"/>
        </w:rPr>
        <w:t>Bologna</w:t>
      </w:r>
      <w:r w:rsidRPr="0029388F">
        <w:rPr>
          <w:szCs w:val="18"/>
        </w:rPr>
        <w:t xml:space="preserve">, </w:t>
      </w:r>
      <w:r w:rsidR="00627DAA">
        <w:rPr>
          <w:szCs w:val="18"/>
        </w:rPr>
        <w:t>i</w:t>
      </w:r>
      <w:r>
        <w:rPr>
          <w:szCs w:val="18"/>
        </w:rPr>
        <w:t>l Mulino</w:t>
      </w:r>
      <w:r w:rsidRPr="0029388F">
        <w:rPr>
          <w:szCs w:val="18"/>
        </w:rPr>
        <w:t>, 20</w:t>
      </w:r>
      <w:r>
        <w:rPr>
          <w:szCs w:val="18"/>
        </w:rPr>
        <w:t>16</w:t>
      </w:r>
      <w:r w:rsidRPr="0029388F">
        <w:rPr>
          <w:szCs w:val="18"/>
        </w:rPr>
        <w:t>.</w:t>
      </w:r>
      <w:r w:rsidR="00AC2852">
        <w:rPr>
          <w:szCs w:val="18"/>
        </w:rPr>
        <w:t xml:space="preserve"> </w:t>
      </w:r>
      <w:hyperlink r:id="rId7" w:history="1">
        <w:r w:rsidR="00AC2852" w:rsidRPr="00AC2852">
          <w:rPr>
            <w:rStyle w:val="Collegamentoipertestuale"/>
            <w:szCs w:val="18"/>
          </w:rPr>
          <w:t>Acquista da V&amp;P</w:t>
        </w:r>
      </w:hyperlink>
    </w:p>
    <w:p w14:paraId="2D1C5B75" w14:textId="77777777" w:rsidR="00DC48B1" w:rsidRPr="001D4B2B" w:rsidRDefault="00DC48B1" w:rsidP="00DC48B1">
      <w:pPr>
        <w:pStyle w:val="Testo1"/>
        <w:rPr>
          <w:szCs w:val="18"/>
        </w:rPr>
      </w:pPr>
      <w:r>
        <w:rPr>
          <w:szCs w:val="18"/>
        </w:rPr>
        <w:t xml:space="preserve">- </w:t>
      </w:r>
      <w:r>
        <w:rPr>
          <w:i/>
          <w:szCs w:val="18"/>
        </w:rPr>
        <w:t>Lettura della “Gerusalemme liberata”</w:t>
      </w:r>
      <w:r>
        <w:rPr>
          <w:szCs w:val="18"/>
        </w:rPr>
        <w:t>, a cura di Franco Tomasi, Alessandria, Dell’Orso, 2005.</w:t>
      </w:r>
    </w:p>
    <w:p w14:paraId="33ED5F83" w14:textId="68DB3AAD" w:rsidR="00DC48B1" w:rsidRPr="0029388F" w:rsidRDefault="00DC48B1" w:rsidP="00DC48B1">
      <w:pPr>
        <w:pStyle w:val="Testo1"/>
        <w:spacing w:line="240" w:lineRule="atLeast"/>
        <w:rPr>
          <w:szCs w:val="18"/>
        </w:rPr>
      </w:pPr>
      <w:r w:rsidRPr="0029388F">
        <w:rPr>
          <w:szCs w:val="18"/>
        </w:rPr>
        <w:t xml:space="preserve">- </w:t>
      </w:r>
      <w:r>
        <w:rPr>
          <w:smallCaps/>
          <w:szCs w:val="18"/>
        </w:rPr>
        <w:t>Emilio Russo</w:t>
      </w:r>
      <w:r w:rsidRPr="0029388F">
        <w:rPr>
          <w:szCs w:val="18"/>
        </w:rPr>
        <w:t xml:space="preserve">, </w:t>
      </w:r>
      <w:r>
        <w:rPr>
          <w:i/>
          <w:szCs w:val="18"/>
        </w:rPr>
        <w:t>Guida alla lettura della “Gerusalemme liberata” di Tasso</w:t>
      </w:r>
      <w:r w:rsidRPr="0029388F">
        <w:rPr>
          <w:szCs w:val="18"/>
        </w:rPr>
        <w:t>, Roma</w:t>
      </w:r>
      <w:r>
        <w:rPr>
          <w:szCs w:val="18"/>
        </w:rPr>
        <w:t>-Bari</w:t>
      </w:r>
      <w:r w:rsidRPr="0029388F">
        <w:rPr>
          <w:szCs w:val="18"/>
        </w:rPr>
        <w:t xml:space="preserve">, </w:t>
      </w:r>
      <w:r>
        <w:rPr>
          <w:szCs w:val="18"/>
        </w:rPr>
        <w:t>Laterza</w:t>
      </w:r>
      <w:r w:rsidRPr="0029388F">
        <w:rPr>
          <w:szCs w:val="18"/>
        </w:rPr>
        <w:t>, 20</w:t>
      </w:r>
      <w:r>
        <w:rPr>
          <w:szCs w:val="18"/>
        </w:rPr>
        <w:t>14</w:t>
      </w:r>
      <w:r w:rsidRPr="0029388F">
        <w:rPr>
          <w:szCs w:val="18"/>
        </w:rPr>
        <w:t>.</w:t>
      </w:r>
      <w:r w:rsidR="00AC2852">
        <w:rPr>
          <w:szCs w:val="18"/>
        </w:rPr>
        <w:t xml:space="preserve"> </w:t>
      </w:r>
      <w:hyperlink r:id="rId8" w:history="1">
        <w:r w:rsidR="00AC2852" w:rsidRPr="00AC2852">
          <w:rPr>
            <w:rStyle w:val="Collegamentoipertestuale"/>
            <w:szCs w:val="18"/>
          </w:rPr>
          <w:t>Acquista da V&amp;P</w:t>
        </w:r>
      </w:hyperlink>
    </w:p>
    <w:p w14:paraId="3475ED6C" w14:textId="77777777" w:rsidR="004E60A4" w:rsidRPr="0029388F" w:rsidRDefault="004E60A4" w:rsidP="004E60A4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DIDATTICA DEL CORSO</w:t>
      </w:r>
    </w:p>
    <w:p w14:paraId="2B2210FE" w14:textId="77777777" w:rsidR="004E60A4" w:rsidRPr="00AF6BAA" w:rsidRDefault="004E60A4" w:rsidP="004E60A4">
      <w:pPr>
        <w:pStyle w:val="Testo2"/>
        <w:rPr>
          <w:szCs w:val="18"/>
        </w:rPr>
      </w:pPr>
      <w:r w:rsidRPr="00AF6BAA">
        <w:rPr>
          <w:szCs w:val="18"/>
        </w:rPr>
        <w:t>Lezioni</w:t>
      </w:r>
      <w:r w:rsidR="00DE51E7" w:rsidRPr="00AF6BAA">
        <w:rPr>
          <w:szCs w:val="18"/>
        </w:rPr>
        <w:t xml:space="preserve"> in aula</w:t>
      </w:r>
      <w:r w:rsidR="00E95DDF" w:rsidRPr="00AF6BAA">
        <w:rPr>
          <w:szCs w:val="18"/>
        </w:rPr>
        <w:t>.</w:t>
      </w:r>
    </w:p>
    <w:p w14:paraId="54F2A20F" w14:textId="77777777" w:rsidR="004E60A4" w:rsidRPr="0029388F" w:rsidRDefault="004E60A4" w:rsidP="004E60A4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METOD</w:t>
      </w:r>
      <w:r w:rsidR="00911F2D">
        <w:rPr>
          <w:b/>
          <w:i/>
          <w:sz w:val="18"/>
          <w:szCs w:val="18"/>
        </w:rPr>
        <w:t>I</w:t>
      </w:r>
      <w:r w:rsidRPr="0029388F">
        <w:rPr>
          <w:b/>
          <w:i/>
          <w:sz w:val="18"/>
          <w:szCs w:val="18"/>
        </w:rPr>
        <w:t xml:space="preserve"> </w:t>
      </w:r>
      <w:r w:rsidR="004614A0">
        <w:rPr>
          <w:b/>
          <w:i/>
          <w:sz w:val="18"/>
          <w:szCs w:val="18"/>
        </w:rPr>
        <w:t xml:space="preserve">E CRITERI </w:t>
      </w:r>
      <w:r w:rsidRPr="0029388F">
        <w:rPr>
          <w:b/>
          <w:i/>
          <w:sz w:val="18"/>
          <w:szCs w:val="18"/>
        </w:rPr>
        <w:t>DI VALUTAZIONE</w:t>
      </w:r>
    </w:p>
    <w:p w14:paraId="7B4005B8" w14:textId="77777777" w:rsidR="00510672" w:rsidRPr="004D1FB3" w:rsidRDefault="00510672" w:rsidP="00510672">
      <w:pPr>
        <w:rPr>
          <w:b/>
          <w:i/>
          <w:sz w:val="18"/>
          <w:szCs w:val="18"/>
        </w:rPr>
      </w:pPr>
      <w:r w:rsidRPr="004D1FB3">
        <w:rPr>
          <w:b/>
          <w:i/>
          <w:sz w:val="18"/>
          <w:szCs w:val="18"/>
        </w:rPr>
        <w:t>Parte generale</w:t>
      </w:r>
    </w:p>
    <w:p w14:paraId="62284FBD" w14:textId="77777777" w:rsidR="00510672" w:rsidRPr="004D1FB3" w:rsidRDefault="00510672" w:rsidP="00510672">
      <w:pPr>
        <w:pStyle w:val="Testo2"/>
        <w:rPr>
          <w:szCs w:val="18"/>
        </w:rPr>
      </w:pPr>
      <w:r w:rsidRPr="004D1FB3">
        <w:rPr>
          <w:szCs w:val="18"/>
        </w:rPr>
        <w:t>Prima di sostenere l’esame sulla parte monografica, lo studente è tenuto a superare un colloquio istituzionale su tre secoli di storia della letteratura italiana (Cin</w:t>
      </w:r>
      <w:r w:rsidR="00776D0B" w:rsidRPr="004D1FB3">
        <w:rPr>
          <w:szCs w:val="18"/>
        </w:rPr>
        <w:t>quecento, Seicento, Settecento).</w:t>
      </w:r>
      <w:r w:rsidRPr="004D1FB3">
        <w:rPr>
          <w:szCs w:val="18"/>
        </w:rPr>
        <w:t xml:space="preserve"> </w:t>
      </w:r>
      <w:r w:rsidR="00776D0B" w:rsidRPr="004D1FB3">
        <w:rPr>
          <w:szCs w:val="18"/>
        </w:rPr>
        <w:t>I</w:t>
      </w:r>
      <w:r w:rsidRPr="004D1FB3">
        <w:rPr>
          <w:szCs w:val="18"/>
        </w:rPr>
        <w:t xml:space="preserve">l programma </w:t>
      </w:r>
      <w:r w:rsidR="00E551B8" w:rsidRPr="004D1FB3">
        <w:rPr>
          <w:szCs w:val="18"/>
        </w:rPr>
        <w:t xml:space="preserve">è disponibile </w:t>
      </w:r>
      <w:r w:rsidR="002E7DE7" w:rsidRPr="004D1FB3">
        <w:rPr>
          <w:szCs w:val="18"/>
        </w:rPr>
        <w:t>nel</w:t>
      </w:r>
      <w:r w:rsidRPr="004D1FB3">
        <w:rPr>
          <w:szCs w:val="18"/>
        </w:rPr>
        <w:t xml:space="preserve">la </w:t>
      </w:r>
      <w:r w:rsidR="002E7DE7" w:rsidRPr="004D1FB3">
        <w:rPr>
          <w:szCs w:val="18"/>
        </w:rPr>
        <w:t>pagina personale del docente su</w:t>
      </w:r>
      <w:r w:rsidRPr="004D1FB3">
        <w:rPr>
          <w:szCs w:val="18"/>
        </w:rPr>
        <w:t>l sito dell’Università; le date in cui sostenere il colloquio coincidono con quelle degli appelli d’esame. Nel corso dell’anno saranno attivati cicli di esercitazioni finalizzati alla preparazione del c</w:t>
      </w:r>
      <w:r w:rsidR="002A127E" w:rsidRPr="004D1FB3">
        <w:rPr>
          <w:szCs w:val="18"/>
        </w:rPr>
        <w:t>olloquio;</w:t>
      </w:r>
      <w:r w:rsidRPr="004D1FB3">
        <w:rPr>
          <w:szCs w:val="18"/>
        </w:rPr>
        <w:t xml:space="preserve"> è vivamente consigliat</w:t>
      </w:r>
      <w:r w:rsidR="00416FF1" w:rsidRPr="004D1FB3">
        <w:rPr>
          <w:szCs w:val="18"/>
        </w:rPr>
        <w:t>o frequentarli</w:t>
      </w:r>
      <w:r w:rsidRPr="004D1FB3">
        <w:rPr>
          <w:szCs w:val="18"/>
        </w:rPr>
        <w:t>.</w:t>
      </w:r>
    </w:p>
    <w:p w14:paraId="3F87F514" w14:textId="77777777" w:rsidR="00510672" w:rsidRPr="004D1FB3" w:rsidRDefault="00510672" w:rsidP="00510672">
      <w:pPr>
        <w:pStyle w:val="Testo2"/>
        <w:rPr>
          <w:szCs w:val="18"/>
        </w:rPr>
      </w:pPr>
    </w:p>
    <w:p w14:paraId="5DD1DDED" w14:textId="77777777" w:rsidR="00510672" w:rsidRPr="004D1FB3" w:rsidRDefault="00510672" w:rsidP="00510672">
      <w:pPr>
        <w:rPr>
          <w:b/>
          <w:i/>
          <w:sz w:val="18"/>
          <w:szCs w:val="18"/>
        </w:rPr>
      </w:pPr>
      <w:r w:rsidRPr="004D1FB3">
        <w:rPr>
          <w:b/>
          <w:i/>
          <w:sz w:val="18"/>
          <w:szCs w:val="18"/>
        </w:rPr>
        <w:t>Parte monografica</w:t>
      </w:r>
    </w:p>
    <w:p w14:paraId="573BA8E2" w14:textId="77777777" w:rsidR="009E0A8C" w:rsidRPr="004D1FB3" w:rsidRDefault="009F59B5" w:rsidP="004E60A4">
      <w:pPr>
        <w:pStyle w:val="Testo2"/>
        <w:rPr>
          <w:szCs w:val="18"/>
        </w:rPr>
      </w:pPr>
      <w:r w:rsidRPr="004D1FB3">
        <w:rPr>
          <w:szCs w:val="18"/>
        </w:rPr>
        <w:t>La verifica dell’apprendimento verrà condotta attraverso un e</w:t>
      </w:r>
      <w:r w:rsidR="004E60A4" w:rsidRPr="004D1FB3">
        <w:rPr>
          <w:szCs w:val="18"/>
        </w:rPr>
        <w:t>same orale</w:t>
      </w:r>
      <w:r w:rsidRPr="004D1FB3">
        <w:rPr>
          <w:szCs w:val="18"/>
        </w:rPr>
        <w:t xml:space="preserve"> </w:t>
      </w:r>
      <w:r w:rsidR="00B54FA3" w:rsidRPr="004D1FB3">
        <w:rPr>
          <w:szCs w:val="18"/>
        </w:rPr>
        <w:t>così strutturato</w:t>
      </w:r>
      <w:r w:rsidR="00DE1FA0" w:rsidRPr="004D1FB3">
        <w:rPr>
          <w:szCs w:val="18"/>
        </w:rPr>
        <w:t xml:space="preserve">: 1) </w:t>
      </w:r>
      <w:r w:rsidR="00B54FA3" w:rsidRPr="004D1FB3">
        <w:rPr>
          <w:szCs w:val="18"/>
        </w:rPr>
        <w:t xml:space="preserve">domande volte ad accertare </w:t>
      </w:r>
      <w:r w:rsidR="00DE1FA0" w:rsidRPr="004D1FB3">
        <w:rPr>
          <w:szCs w:val="18"/>
        </w:rPr>
        <w:t xml:space="preserve">l’acquisizione delle nozioni </w:t>
      </w:r>
      <w:r w:rsidR="00B54FA3" w:rsidRPr="004D1FB3">
        <w:rPr>
          <w:szCs w:val="18"/>
        </w:rPr>
        <w:t xml:space="preserve">storiche e teoriche </w:t>
      </w:r>
      <w:r w:rsidR="00DE1FA0" w:rsidRPr="004D1FB3">
        <w:rPr>
          <w:szCs w:val="18"/>
        </w:rPr>
        <w:t xml:space="preserve">trasmesse durante il corso </w:t>
      </w:r>
      <w:r w:rsidR="009E0A8C" w:rsidRPr="004D1FB3">
        <w:rPr>
          <w:szCs w:val="18"/>
        </w:rPr>
        <w:t>e opportunamente integrate dalla lettura</w:t>
      </w:r>
      <w:r w:rsidR="00DE1FA0" w:rsidRPr="004D1FB3">
        <w:rPr>
          <w:szCs w:val="18"/>
        </w:rPr>
        <w:t xml:space="preserve"> </w:t>
      </w:r>
      <w:r w:rsidR="009E0A8C" w:rsidRPr="004D1FB3">
        <w:rPr>
          <w:szCs w:val="18"/>
        </w:rPr>
        <w:t xml:space="preserve">personale </w:t>
      </w:r>
      <w:r w:rsidR="00E95DDF" w:rsidRPr="004D1FB3">
        <w:rPr>
          <w:szCs w:val="18"/>
        </w:rPr>
        <w:t>di testi letterari e critici</w:t>
      </w:r>
      <w:r w:rsidR="00DE1FA0" w:rsidRPr="004D1FB3">
        <w:rPr>
          <w:szCs w:val="18"/>
        </w:rPr>
        <w:t xml:space="preserve">; 2) </w:t>
      </w:r>
      <w:r w:rsidR="00E95DDF" w:rsidRPr="004D1FB3">
        <w:rPr>
          <w:szCs w:val="18"/>
        </w:rPr>
        <w:t>analisi de</w:t>
      </w:r>
      <w:r w:rsidR="009E0A8C" w:rsidRPr="004D1FB3">
        <w:rPr>
          <w:szCs w:val="18"/>
        </w:rPr>
        <w:t xml:space="preserve">lle opere esaminate a lezione, nella quale </w:t>
      </w:r>
      <w:r w:rsidR="00B54FA3" w:rsidRPr="004D1FB3">
        <w:rPr>
          <w:szCs w:val="18"/>
        </w:rPr>
        <w:t xml:space="preserve">lo studente dovrà dimostrare </w:t>
      </w:r>
      <w:r w:rsidR="00EE1F41" w:rsidRPr="004D1FB3">
        <w:rPr>
          <w:szCs w:val="18"/>
        </w:rPr>
        <w:t xml:space="preserve">un’adeguata </w:t>
      </w:r>
      <w:r w:rsidR="00E14573" w:rsidRPr="004D1FB3">
        <w:rPr>
          <w:szCs w:val="18"/>
        </w:rPr>
        <w:t xml:space="preserve"> </w:t>
      </w:r>
      <w:r w:rsidR="00DE1FA0" w:rsidRPr="004D1FB3">
        <w:rPr>
          <w:szCs w:val="18"/>
        </w:rPr>
        <w:t>comprensione</w:t>
      </w:r>
      <w:r w:rsidR="00EE1F41" w:rsidRPr="004D1FB3">
        <w:rPr>
          <w:szCs w:val="18"/>
        </w:rPr>
        <w:t xml:space="preserve"> degli aspetti formali e contenutistici</w:t>
      </w:r>
      <w:r w:rsidR="009E0A8C" w:rsidRPr="004D1FB3">
        <w:rPr>
          <w:szCs w:val="18"/>
        </w:rPr>
        <w:t xml:space="preserve"> di esse</w:t>
      </w:r>
      <w:r w:rsidR="004E60A4" w:rsidRPr="004D1FB3">
        <w:rPr>
          <w:szCs w:val="18"/>
        </w:rPr>
        <w:t>.</w:t>
      </w:r>
      <w:r w:rsidR="00EE1F41" w:rsidRPr="004D1FB3">
        <w:rPr>
          <w:szCs w:val="18"/>
        </w:rPr>
        <w:t xml:space="preserve"> I punti 1) e 2) contribuiranno in uguale misura alla valutazione finale.</w:t>
      </w:r>
      <w:r w:rsidR="009E0A8C" w:rsidRPr="004D1FB3">
        <w:rPr>
          <w:szCs w:val="18"/>
        </w:rPr>
        <w:t xml:space="preserve"> </w:t>
      </w:r>
    </w:p>
    <w:p w14:paraId="26CAD380" w14:textId="77777777" w:rsidR="004E60A4" w:rsidRPr="0029388F" w:rsidRDefault="004E60A4" w:rsidP="004E60A4">
      <w:pPr>
        <w:spacing w:before="240" w:after="120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AVVERTENZE</w:t>
      </w:r>
      <w:r w:rsidR="009E0A8C">
        <w:rPr>
          <w:b/>
          <w:i/>
          <w:sz w:val="18"/>
          <w:szCs w:val="18"/>
        </w:rPr>
        <w:t xml:space="preserve"> E PREREQUISITI</w:t>
      </w:r>
    </w:p>
    <w:p w14:paraId="4E209078" w14:textId="77777777" w:rsidR="00510672" w:rsidRPr="004D1FB3" w:rsidRDefault="00C56384" w:rsidP="00C56384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911F2D" w:rsidRPr="004D1FB3">
        <w:rPr>
          <w:noProof/>
          <w:sz w:val="18"/>
          <w:szCs w:val="18"/>
        </w:rPr>
        <w:t>N</w:t>
      </w:r>
      <w:r w:rsidR="00510672" w:rsidRPr="004D1FB3">
        <w:rPr>
          <w:noProof/>
          <w:sz w:val="18"/>
          <w:szCs w:val="18"/>
        </w:rPr>
        <w:t xml:space="preserve">on sono richiesti prerequisiti. </w:t>
      </w:r>
    </w:p>
    <w:p w14:paraId="2314D9B3" w14:textId="77777777" w:rsidR="009323F5" w:rsidRPr="004D1FB3" w:rsidRDefault="009323F5" w:rsidP="00C56384">
      <w:pPr>
        <w:rPr>
          <w:noProof/>
          <w:sz w:val="18"/>
          <w:szCs w:val="18"/>
        </w:rPr>
      </w:pPr>
    </w:p>
    <w:p w14:paraId="71F07F17" w14:textId="77777777" w:rsidR="009323F5" w:rsidRPr="004D1FB3" w:rsidRDefault="009323F5" w:rsidP="00C56384">
      <w:pPr>
        <w:rPr>
          <w:i/>
          <w:noProof/>
          <w:sz w:val="18"/>
          <w:szCs w:val="18"/>
        </w:rPr>
      </w:pPr>
      <w:r w:rsidRPr="004D1FB3">
        <w:rPr>
          <w:i/>
          <w:noProof/>
          <w:sz w:val="18"/>
          <w:szCs w:val="18"/>
        </w:rPr>
        <w:t>Orario e luogo di ricevimento degli studenti</w:t>
      </w:r>
    </w:p>
    <w:p w14:paraId="26001C4D" w14:textId="0F2A451A" w:rsidR="008525AB" w:rsidRDefault="00510672" w:rsidP="00C56384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C56384" w:rsidRPr="004D1FB3">
        <w:rPr>
          <w:noProof/>
          <w:sz w:val="18"/>
          <w:szCs w:val="18"/>
        </w:rPr>
        <w:t>L’orari</w:t>
      </w:r>
      <w:r w:rsidR="00627DAA">
        <w:rPr>
          <w:noProof/>
          <w:sz w:val="18"/>
          <w:szCs w:val="18"/>
        </w:rPr>
        <w:t>o di ricevimento per l’anno 2021/2022</w:t>
      </w:r>
      <w:r w:rsidR="00E551B8" w:rsidRPr="004D1FB3">
        <w:rPr>
          <w:noProof/>
          <w:sz w:val="18"/>
          <w:szCs w:val="18"/>
        </w:rPr>
        <w:t xml:space="preserve"> verrà comunicato ne</w:t>
      </w:r>
      <w:r w:rsidR="00C56384" w:rsidRPr="004D1FB3">
        <w:rPr>
          <w:noProof/>
          <w:sz w:val="18"/>
          <w:szCs w:val="18"/>
        </w:rPr>
        <w:t>lla pagina web del docente.</w:t>
      </w:r>
    </w:p>
    <w:p w14:paraId="6D4A7D4D" w14:textId="77777777" w:rsidR="008525AB" w:rsidRPr="00FB3E27" w:rsidRDefault="008525AB" w:rsidP="008525AB">
      <w:pPr>
        <w:pStyle w:val="Titolo1"/>
      </w:pPr>
      <w:r w:rsidRPr="00FB3E27">
        <w:t>. – Letteratura italiana II (6 CFU)</w:t>
      </w:r>
    </w:p>
    <w:p w14:paraId="5DB5F02D" w14:textId="77777777" w:rsidR="0015334B" w:rsidRPr="0029388F" w:rsidRDefault="0015334B" w:rsidP="0015334B">
      <w:pPr>
        <w:pStyle w:val="Titolo2"/>
        <w:rPr>
          <w:szCs w:val="18"/>
        </w:rPr>
      </w:pPr>
      <w:r w:rsidRPr="0029388F">
        <w:rPr>
          <w:szCs w:val="18"/>
        </w:rPr>
        <w:t xml:space="preserve">Prof. </w:t>
      </w:r>
      <w:r>
        <w:rPr>
          <w:szCs w:val="18"/>
        </w:rPr>
        <w:t>Ottavio Ghidini</w:t>
      </w:r>
    </w:p>
    <w:p w14:paraId="27CBDC45" w14:textId="77777777" w:rsidR="008525AB" w:rsidRPr="0029388F" w:rsidRDefault="008525AB" w:rsidP="008525AB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OBIETTIVO DEL CORSO</w:t>
      </w:r>
      <w:r w:rsidR="00911F2D">
        <w:rPr>
          <w:b/>
          <w:i/>
          <w:sz w:val="18"/>
          <w:szCs w:val="18"/>
        </w:rPr>
        <w:t xml:space="preserve"> E RISULTATI DI APPRENDIMENTO ATTESI</w:t>
      </w:r>
    </w:p>
    <w:p w14:paraId="52CE0873" w14:textId="77777777" w:rsidR="00911F2D" w:rsidRPr="00FB3E27" w:rsidRDefault="00911F2D" w:rsidP="00911F2D">
      <w:r>
        <w:lastRenderedPageBreak/>
        <w:t>Il corso intende fornire ai partecipanti gli strumenti i</w:t>
      </w:r>
      <w:r w:rsidR="0053346C">
        <w:t xml:space="preserve">nterpretativi necessari per una </w:t>
      </w:r>
      <w:r>
        <w:t xml:space="preserve">comprensione </w:t>
      </w:r>
      <w:r w:rsidR="0053346C">
        <w:t xml:space="preserve">critica </w:t>
      </w:r>
      <w:r>
        <w:t>dell</w:t>
      </w:r>
      <w:r w:rsidR="00DE51E7">
        <w:t>a letteratura di e</w:t>
      </w:r>
      <w:r>
        <w:t>tà rinascimentale. Gli studenti pertanto, al termine dell’insegnamento, sapranno esaminare in modo essenziale i testi letterari in lingua italiana d</w:t>
      </w:r>
      <w:r w:rsidR="00264C10">
        <w:t>i quell’epoca</w:t>
      </w:r>
      <w:r>
        <w:t>, cogliendone le peculiarità in termini contenutistici e stilistico-retorici.</w:t>
      </w:r>
    </w:p>
    <w:p w14:paraId="45270542" w14:textId="77777777" w:rsidR="008525AB" w:rsidRPr="0029388F" w:rsidRDefault="008525AB" w:rsidP="008525AB">
      <w:pPr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PROGRAMMA DEL CORSO</w:t>
      </w:r>
    </w:p>
    <w:p w14:paraId="05019AE2" w14:textId="77777777" w:rsidR="00627DAA" w:rsidRDefault="00627DAA" w:rsidP="008525AB">
      <w:pPr>
        <w:keepNext/>
        <w:spacing w:before="240" w:after="120"/>
      </w:pPr>
      <w:r w:rsidRPr="00627DAA">
        <w:t>Il poema cavalleresco di Ludovico Ariosto nell’età del Rinascimento.</w:t>
      </w:r>
    </w:p>
    <w:p w14:paraId="299F84C7" w14:textId="77777777" w:rsidR="008525AB" w:rsidRPr="0029388F" w:rsidRDefault="008525AB" w:rsidP="008525AB">
      <w:pPr>
        <w:keepNext/>
        <w:spacing w:before="240" w:after="120"/>
        <w:rPr>
          <w:b/>
          <w:sz w:val="18"/>
          <w:szCs w:val="18"/>
        </w:rPr>
      </w:pPr>
      <w:r w:rsidRPr="0029388F">
        <w:rPr>
          <w:b/>
          <w:i/>
          <w:sz w:val="18"/>
          <w:szCs w:val="18"/>
        </w:rPr>
        <w:t>BIBLIOGRAFIA</w:t>
      </w:r>
    </w:p>
    <w:p w14:paraId="67B5945E" w14:textId="3609BC3F" w:rsidR="00627DAA" w:rsidRDefault="00627DAA" w:rsidP="00627DAA">
      <w:pPr>
        <w:pStyle w:val="Testo1"/>
        <w:rPr>
          <w:szCs w:val="18"/>
        </w:rPr>
      </w:pPr>
      <w:r w:rsidRPr="0029388F">
        <w:rPr>
          <w:szCs w:val="18"/>
        </w:rPr>
        <w:t xml:space="preserve">- </w:t>
      </w:r>
      <w:r>
        <w:rPr>
          <w:smallCaps/>
          <w:szCs w:val="18"/>
        </w:rPr>
        <w:t>Ludovico Ariosto</w:t>
      </w:r>
      <w:r>
        <w:rPr>
          <w:szCs w:val="18"/>
        </w:rPr>
        <w:t xml:space="preserve">, </w:t>
      </w:r>
      <w:r>
        <w:rPr>
          <w:i/>
          <w:szCs w:val="18"/>
        </w:rPr>
        <w:t>Orlando furioso</w:t>
      </w:r>
      <w:r>
        <w:rPr>
          <w:szCs w:val="18"/>
        </w:rPr>
        <w:t>, commento di Emilio Bigi, a cura di Cristina Zampese, Milano, BUR, 2013.</w:t>
      </w:r>
      <w:r w:rsidR="001F2266">
        <w:rPr>
          <w:szCs w:val="18"/>
        </w:rPr>
        <w:t xml:space="preserve"> </w:t>
      </w:r>
      <w:hyperlink r:id="rId9" w:history="1">
        <w:r w:rsidR="001F2266" w:rsidRPr="00DB00DB">
          <w:rPr>
            <w:rStyle w:val="Collegamentoipertestuale"/>
            <w:szCs w:val="18"/>
          </w:rPr>
          <w:t>Acquista da V&amp;P</w:t>
        </w:r>
      </w:hyperlink>
    </w:p>
    <w:p w14:paraId="3C09BE54" w14:textId="69E6CFDD" w:rsidR="00627DAA" w:rsidRDefault="00627DAA" w:rsidP="00627DAA">
      <w:pPr>
        <w:pStyle w:val="Testo1"/>
        <w:spacing w:line="240" w:lineRule="atLeast"/>
        <w:rPr>
          <w:szCs w:val="18"/>
        </w:rPr>
      </w:pPr>
      <w:r w:rsidRPr="0029388F">
        <w:rPr>
          <w:szCs w:val="18"/>
        </w:rPr>
        <w:t xml:space="preserve">- </w:t>
      </w:r>
      <w:r>
        <w:rPr>
          <w:i/>
          <w:szCs w:val="18"/>
        </w:rPr>
        <w:t xml:space="preserve">Lettura </w:t>
      </w:r>
      <w:r>
        <w:rPr>
          <w:i/>
          <w:iCs/>
          <w:szCs w:val="18"/>
        </w:rPr>
        <w:t>dell’“</w:t>
      </w:r>
      <w:r w:rsidRPr="004F7406">
        <w:rPr>
          <w:i/>
          <w:szCs w:val="18"/>
        </w:rPr>
        <w:t>Orlando furioso”</w:t>
      </w:r>
      <w:r w:rsidRPr="004F7406">
        <w:rPr>
          <w:szCs w:val="18"/>
        </w:rPr>
        <w:t xml:space="preserve">, </w:t>
      </w:r>
      <w:r w:rsidRPr="00627DAA">
        <w:rPr>
          <w:szCs w:val="18"/>
        </w:rPr>
        <w:t>diretta da Guido Baldassarri e Marco Praloran</w:t>
      </w:r>
      <w:r>
        <w:rPr>
          <w:szCs w:val="18"/>
        </w:rPr>
        <w:t>, 2 voll.,</w:t>
      </w:r>
      <w:r w:rsidRPr="00627DAA">
        <w:rPr>
          <w:szCs w:val="18"/>
        </w:rPr>
        <w:t xml:space="preserve"> a cura di Gabriele Bucchi, Franco Tom</w:t>
      </w:r>
      <w:bookmarkStart w:id="0" w:name="_GoBack"/>
      <w:bookmarkEnd w:id="0"/>
      <w:r w:rsidRPr="00627DAA">
        <w:rPr>
          <w:szCs w:val="18"/>
        </w:rPr>
        <w:t>asi e Annalisa Izzo</w:t>
      </w:r>
      <w:r w:rsidRPr="004F7406">
        <w:rPr>
          <w:szCs w:val="18"/>
        </w:rPr>
        <w:t>, Firenze</w:t>
      </w:r>
      <w:r>
        <w:rPr>
          <w:szCs w:val="18"/>
        </w:rPr>
        <w:t>, SISMEL,</w:t>
      </w:r>
      <w:r w:rsidRPr="004F7406">
        <w:rPr>
          <w:szCs w:val="18"/>
        </w:rPr>
        <w:t xml:space="preserve"> 2016</w:t>
      </w:r>
      <w:r>
        <w:rPr>
          <w:szCs w:val="18"/>
        </w:rPr>
        <w:t>-2018.</w:t>
      </w:r>
    </w:p>
    <w:p w14:paraId="5CD770BC" w14:textId="6D1BC6F2" w:rsidR="00627DAA" w:rsidRPr="0029388F" w:rsidRDefault="00627DAA" w:rsidP="00627DAA">
      <w:pPr>
        <w:pStyle w:val="Testo1"/>
        <w:spacing w:line="240" w:lineRule="atLeast"/>
        <w:rPr>
          <w:szCs w:val="18"/>
        </w:rPr>
      </w:pPr>
      <w:r w:rsidRPr="0029388F">
        <w:rPr>
          <w:szCs w:val="18"/>
        </w:rPr>
        <w:t xml:space="preserve">- </w:t>
      </w:r>
      <w:r>
        <w:rPr>
          <w:smallCaps/>
          <w:szCs w:val="18"/>
        </w:rPr>
        <w:t>Sergio Zatti</w:t>
      </w:r>
      <w:r w:rsidRPr="0029388F">
        <w:rPr>
          <w:szCs w:val="18"/>
        </w:rPr>
        <w:t xml:space="preserve">, </w:t>
      </w:r>
      <w:r>
        <w:rPr>
          <w:i/>
          <w:szCs w:val="18"/>
        </w:rPr>
        <w:t>Leggere l’“Orlando furioso”</w:t>
      </w:r>
      <w:r w:rsidRPr="0029388F">
        <w:rPr>
          <w:szCs w:val="18"/>
        </w:rPr>
        <w:t xml:space="preserve">, </w:t>
      </w:r>
      <w:r>
        <w:rPr>
          <w:szCs w:val="18"/>
        </w:rPr>
        <w:t>Bologna</w:t>
      </w:r>
      <w:r w:rsidRPr="0029388F">
        <w:rPr>
          <w:szCs w:val="18"/>
        </w:rPr>
        <w:t xml:space="preserve">, </w:t>
      </w:r>
      <w:r>
        <w:rPr>
          <w:szCs w:val="18"/>
        </w:rPr>
        <w:t>il Mulino</w:t>
      </w:r>
      <w:r w:rsidRPr="0029388F">
        <w:rPr>
          <w:szCs w:val="18"/>
        </w:rPr>
        <w:t>, 20</w:t>
      </w:r>
      <w:r>
        <w:rPr>
          <w:szCs w:val="18"/>
        </w:rPr>
        <w:t>16</w:t>
      </w:r>
      <w:r w:rsidRPr="0029388F">
        <w:rPr>
          <w:szCs w:val="18"/>
        </w:rPr>
        <w:t>.</w:t>
      </w:r>
      <w:r w:rsidR="001F2266">
        <w:rPr>
          <w:szCs w:val="18"/>
        </w:rPr>
        <w:t xml:space="preserve"> </w:t>
      </w:r>
      <w:hyperlink r:id="rId10" w:history="1">
        <w:r w:rsidR="001F2266" w:rsidRPr="00AC2852">
          <w:rPr>
            <w:rStyle w:val="Collegamentoipertestuale"/>
            <w:szCs w:val="18"/>
          </w:rPr>
          <w:t>Acquista da V&amp;P</w:t>
        </w:r>
      </w:hyperlink>
    </w:p>
    <w:p w14:paraId="500CBC6E" w14:textId="77777777" w:rsidR="008525AB" w:rsidRPr="0029388F" w:rsidRDefault="008525AB" w:rsidP="008525AB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DIDATTICA DEL CORSO</w:t>
      </w:r>
    </w:p>
    <w:p w14:paraId="13A5A387" w14:textId="77777777" w:rsidR="008525AB" w:rsidRPr="00AF6BAA" w:rsidRDefault="008525AB" w:rsidP="008525AB">
      <w:pPr>
        <w:pStyle w:val="Testo2"/>
        <w:rPr>
          <w:szCs w:val="18"/>
        </w:rPr>
      </w:pPr>
      <w:r w:rsidRPr="00AF6BAA">
        <w:rPr>
          <w:szCs w:val="18"/>
        </w:rPr>
        <w:t>Lezio</w:t>
      </w:r>
      <w:r w:rsidR="00DE51E7" w:rsidRPr="00AF6BAA">
        <w:rPr>
          <w:szCs w:val="18"/>
        </w:rPr>
        <w:t>ni in aula</w:t>
      </w:r>
      <w:r w:rsidRPr="00AF6BAA">
        <w:rPr>
          <w:szCs w:val="18"/>
        </w:rPr>
        <w:t xml:space="preserve">. </w:t>
      </w:r>
    </w:p>
    <w:p w14:paraId="547F242B" w14:textId="77777777" w:rsidR="008525AB" w:rsidRPr="0029388F" w:rsidRDefault="008525AB" w:rsidP="008525AB">
      <w:pPr>
        <w:spacing w:before="240" w:after="120" w:line="220" w:lineRule="exact"/>
        <w:rPr>
          <w:b/>
          <w:i/>
          <w:sz w:val="18"/>
          <w:szCs w:val="18"/>
        </w:rPr>
      </w:pPr>
      <w:r w:rsidRPr="0029388F">
        <w:rPr>
          <w:b/>
          <w:i/>
          <w:sz w:val="18"/>
          <w:szCs w:val="18"/>
        </w:rPr>
        <w:t>METOD</w:t>
      </w:r>
      <w:r w:rsidR="00911F2D">
        <w:rPr>
          <w:b/>
          <w:i/>
          <w:sz w:val="18"/>
          <w:szCs w:val="18"/>
        </w:rPr>
        <w:t>I E CRITERI</w:t>
      </w:r>
      <w:r w:rsidRPr="0029388F">
        <w:rPr>
          <w:b/>
          <w:i/>
          <w:sz w:val="18"/>
          <w:szCs w:val="18"/>
        </w:rPr>
        <w:t xml:space="preserve"> DI VALUTAZIONE</w:t>
      </w:r>
    </w:p>
    <w:p w14:paraId="2C9B7351" w14:textId="77777777" w:rsidR="008525AB" w:rsidRPr="004D1FB3" w:rsidRDefault="008525AB" w:rsidP="008525AB">
      <w:pPr>
        <w:pStyle w:val="Testo2"/>
        <w:rPr>
          <w:szCs w:val="18"/>
        </w:rPr>
      </w:pPr>
      <w:r w:rsidRPr="004D1FB3">
        <w:rPr>
          <w:szCs w:val="18"/>
        </w:rPr>
        <w:t xml:space="preserve">La verifica dell’apprendimento verrà condotta attraverso un esame orale così strutturato: 1) domande volte ad accertare l’acquisizione delle nozioni storiche e teoriche trasmesse durante il corso, opportunamente inserite sullo sfondo generale della letteratura italiana dei secoli XVI, XVII e XVIII; 2) analisi dei testi letterari esaminati a lezione, nelle quali lo studente dovrà dimostrare un’adeguata  comprensione degli aspetti formali e contenutistici. </w:t>
      </w:r>
      <w:r w:rsidR="00911F2D" w:rsidRPr="004D1FB3">
        <w:rPr>
          <w:szCs w:val="18"/>
        </w:rPr>
        <w:t>All’esame lo studente dovrà dimostrare un’adeguata padronanza del lessico della disciplina, nonché una buona capacità espositiva e argomentativa.</w:t>
      </w:r>
      <w:r w:rsidR="00776D0B" w:rsidRPr="004D1FB3">
        <w:rPr>
          <w:szCs w:val="18"/>
        </w:rPr>
        <w:t xml:space="preserve"> Nel corso dell’anno saranno attivati cicli di esercitazioni relativi ai contenuti del punto 1; è vivamente consigliato frequentarli.</w:t>
      </w:r>
    </w:p>
    <w:p w14:paraId="62A3C144" w14:textId="77777777" w:rsidR="008525AB" w:rsidRPr="00BD7A9B" w:rsidRDefault="008525AB" w:rsidP="008525AB">
      <w:pPr>
        <w:spacing w:before="240" w:after="120"/>
        <w:rPr>
          <w:b/>
          <w:i/>
          <w:sz w:val="18"/>
          <w:szCs w:val="18"/>
        </w:rPr>
      </w:pPr>
      <w:r w:rsidRPr="00BD7A9B">
        <w:rPr>
          <w:b/>
          <w:i/>
          <w:sz w:val="18"/>
          <w:szCs w:val="18"/>
        </w:rPr>
        <w:t>AVVERTENZE</w:t>
      </w:r>
      <w:r w:rsidR="00911F2D">
        <w:rPr>
          <w:b/>
          <w:i/>
          <w:sz w:val="18"/>
          <w:szCs w:val="18"/>
        </w:rPr>
        <w:t xml:space="preserve"> E PREREQUISITI</w:t>
      </w:r>
    </w:p>
    <w:p w14:paraId="3F3A3B8C" w14:textId="77777777" w:rsidR="00911F2D" w:rsidRPr="004D1FB3" w:rsidRDefault="008525AB" w:rsidP="00911F2D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</w:r>
      <w:r w:rsidR="00911F2D" w:rsidRPr="004D1FB3">
        <w:rPr>
          <w:noProof/>
          <w:sz w:val="18"/>
          <w:szCs w:val="18"/>
        </w:rPr>
        <w:t xml:space="preserve">Non sono richiesti prerequisiti. </w:t>
      </w:r>
    </w:p>
    <w:p w14:paraId="4D5823B3" w14:textId="77777777" w:rsidR="009323F5" w:rsidRPr="004D1FB3" w:rsidRDefault="009323F5" w:rsidP="009323F5">
      <w:pPr>
        <w:rPr>
          <w:noProof/>
          <w:sz w:val="18"/>
          <w:szCs w:val="18"/>
        </w:rPr>
      </w:pPr>
    </w:p>
    <w:p w14:paraId="495E6CB5" w14:textId="77777777" w:rsidR="009323F5" w:rsidRPr="004D1FB3" w:rsidRDefault="009323F5" w:rsidP="009323F5">
      <w:pPr>
        <w:rPr>
          <w:i/>
          <w:noProof/>
          <w:sz w:val="18"/>
          <w:szCs w:val="18"/>
        </w:rPr>
      </w:pPr>
      <w:r w:rsidRPr="004D1FB3">
        <w:rPr>
          <w:i/>
          <w:noProof/>
          <w:sz w:val="18"/>
          <w:szCs w:val="18"/>
        </w:rPr>
        <w:t>Orario e luogo di ricevimento degli studenti</w:t>
      </w:r>
    </w:p>
    <w:p w14:paraId="467D3E0F" w14:textId="77777777" w:rsidR="009323F5" w:rsidRPr="004D1FB3" w:rsidRDefault="009323F5" w:rsidP="009323F5">
      <w:pPr>
        <w:rPr>
          <w:noProof/>
          <w:sz w:val="18"/>
          <w:szCs w:val="18"/>
        </w:rPr>
      </w:pPr>
      <w:r w:rsidRPr="004D1FB3">
        <w:rPr>
          <w:noProof/>
          <w:sz w:val="18"/>
          <w:szCs w:val="18"/>
        </w:rPr>
        <w:tab/>
        <w:t>L’orari</w:t>
      </w:r>
      <w:r w:rsidR="00627DAA">
        <w:rPr>
          <w:noProof/>
          <w:sz w:val="18"/>
          <w:szCs w:val="18"/>
        </w:rPr>
        <w:t>o di ricevimento per l’anno 2021/2022</w:t>
      </w:r>
      <w:r w:rsidRPr="004D1FB3">
        <w:rPr>
          <w:noProof/>
          <w:sz w:val="18"/>
          <w:szCs w:val="18"/>
        </w:rPr>
        <w:t xml:space="preserve"> verrà comunicato nella pagina web del docente.</w:t>
      </w:r>
    </w:p>
    <w:p w14:paraId="4DC2AB47" w14:textId="77777777" w:rsidR="008525AB" w:rsidRPr="004D1FB3" w:rsidRDefault="008525AB" w:rsidP="009323F5">
      <w:pPr>
        <w:rPr>
          <w:noProof/>
          <w:sz w:val="18"/>
          <w:szCs w:val="18"/>
        </w:rPr>
      </w:pPr>
    </w:p>
    <w:sectPr w:rsidR="008525AB" w:rsidRPr="004D1FB3" w:rsidSect="008E7AF7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244E54"/>
    <w:multiLevelType w:val="hybridMultilevel"/>
    <w:tmpl w:val="65B2C37E"/>
    <w:lvl w:ilvl="0" w:tplc="7800F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0A4"/>
    <w:rsid w:val="000055AA"/>
    <w:rsid w:val="0007056D"/>
    <w:rsid w:val="0015334B"/>
    <w:rsid w:val="001862C2"/>
    <w:rsid w:val="001B6869"/>
    <w:rsid w:val="001D4B2B"/>
    <w:rsid w:val="001F1821"/>
    <w:rsid w:val="001F2266"/>
    <w:rsid w:val="0022188E"/>
    <w:rsid w:val="00227A8B"/>
    <w:rsid w:val="00264C10"/>
    <w:rsid w:val="0029388F"/>
    <w:rsid w:val="002A127E"/>
    <w:rsid w:val="002E7DE7"/>
    <w:rsid w:val="00362B23"/>
    <w:rsid w:val="0039755A"/>
    <w:rsid w:val="003D193B"/>
    <w:rsid w:val="00416FF1"/>
    <w:rsid w:val="00443647"/>
    <w:rsid w:val="00451B9E"/>
    <w:rsid w:val="004614A0"/>
    <w:rsid w:val="00476794"/>
    <w:rsid w:val="004C0965"/>
    <w:rsid w:val="004D1FB3"/>
    <w:rsid w:val="004E60A4"/>
    <w:rsid w:val="004F7406"/>
    <w:rsid w:val="00510672"/>
    <w:rsid w:val="00530307"/>
    <w:rsid w:val="0053346C"/>
    <w:rsid w:val="0053563B"/>
    <w:rsid w:val="0059034B"/>
    <w:rsid w:val="00611463"/>
    <w:rsid w:val="00627DAA"/>
    <w:rsid w:val="006B22C3"/>
    <w:rsid w:val="00704B6A"/>
    <w:rsid w:val="007331BD"/>
    <w:rsid w:val="00760146"/>
    <w:rsid w:val="00774145"/>
    <w:rsid w:val="00776D0B"/>
    <w:rsid w:val="00781840"/>
    <w:rsid w:val="007B2038"/>
    <w:rsid w:val="00835DB9"/>
    <w:rsid w:val="00840FE9"/>
    <w:rsid w:val="008525AB"/>
    <w:rsid w:val="00874A60"/>
    <w:rsid w:val="008E7AF7"/>
    <w:rsid w:val="00911F2D"/>
    <w:rsid w:val="009323F5"/>
    <w:rsid w:val="00961867"/>
    <w:rsid w:val="00983408"/>
    <w:rsid w:val="009D5418"/>
    <w:rsid w:val="009E0A8C"/>
    <w:rsid w:val="009F59B5"/>
    <w:rsid w:val="00A45F0E"/>
    <w:rsid w:val="00A5386D"/>
    <w:rsid w:val="00AA0DF0"/>
    <w:rsid w:val="00AC2852"/>
    <w:rsid w:val="00AD2260"/>
    <w:rsid w:val="00AF6BAA"/>
    <w:rsid w:val="00B07494"/>
    <w:rsid w:val="00B309D0"/>
    <w:rsid w:val="00B41957"/>
    <w:rsid w:val="00B54FA3"/>
    <w:rsid w:val="00BB12E0"/>
    <w:rsid w:val="00C40AB2"/>
    <w:rsid w:val="00C46942"/>
    <w:rsid w:val="00C56384"/>
    <w:rsid w:val="00CD13CD"/>
    <w:rsid w:val="00CE2CDA"/>
    <w:rsid w:val="00CF0A58"/>
    <w:rsid w:val="00D3421C"/>
    <w:rsid w:val="00DB00DB"/>
    <w:rsid w:val="00DC48B1"/>
    <w:rsid w:val="00DE1FA0"/>
    <w:rsid w:val="00DE51E7"/>
    <w:rsid w:val="00E14573"/>
    <w:rsid w:val="00E551B8"/>
    <w:rsid w:val="00E6490D"/>
    <w:rsid w:val="00E87DFA"/>
    <w:rsid w:val="00E95DDF"/>
    <w:rsid w:val="00EC6DEB"/>
    <w:rsid w:val="00EE1F41"/>
    <w:rsid w:val="00F26134"/>
    <w:rsid w:val="00F351E1"/>
    <w:rsid w:val="00F95985"/>
    <w:rsid w:val="00F9727D"/>
    <w:rsid w:val="00FB3E27"/>
    <w:rsid w:val="00FF2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756E7B"/>
  <w15:docId w15:val="{8B405325-FD51-46AF-8315-6F103D0B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E60A4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4E60A4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4E60A4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basedOn w:val="Normale"/>
    <w:next w:val="Normale"/>
    <w:qFormat/>
    <w:rsid w:val="004E60A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4E60A4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4E60A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8525AB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8525AB"/>
    <w:rPr>
      <w:rFonts w:ascii="Times" w:hAnsi="Times"/>
      <w:smallCaps/>
      <w:noProof/>
      <w:sz w:val="18"/>
    </w:rPr>
  </w:style>
  <w:style w:type="character" w:styleId="Collegamentoipertestuale">
    <w:name w:val="Hyperlink"/>
    <w:basedOn w:val="Carpredefinitoparagrafo"/>
    <w:unhideWhenUsed/>
    <w:rsid w:val="00DB0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emilio-russo/guida-alla-lettura-della-gerusalemme-liberata-di-tasso-9788859300120-212213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sergio-zatti/leggere-lorlando-furioso-guide-alle-grandi-opere-9788815265067-243491.html?search_string=zatti%20leggere&amp;search_results=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brerie.unicatt.it/scheda-libro/torquato-tasso/la-gerusalemme-liberata-9788817029094-208867.html?search_string=tasso%20gerusalemme%20liberata%20bur&amp;search_results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ibrerie.unicatt.it/scheda-libro/autori-vari/orlando-furioso-9788817070515-186130.html?search_string=orlando%20furioso%20bur&amp;search_results=2" TargetMode="External"/><Relationship Id="rId10" Type="http://schemas.openxmlformats.org/officeDocument/2006/relationships/hyperlink" Target="https://librerie.unicatt.it/scheda-libro/sergio-zatti/leggere-lorlando-furioso-guide-alle-grandi-opere-9788815265067-243491.html?search_string=zatti%20leggere&amp;search_results=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brerie.unicatt.it/scheda-libro/autori-vari/orlando-furioso-9788817070515-186130.html?search_string=orlando%20furioso%20bur&amp;search_results=2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945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UCSC Milano</Company>
  <LinksUpToDate>false</LinksUpToDate>
  <CharactersWithSpaces>6325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Corradini</dc:creator>
  <cp:lastModifiedBy>Magatelli Matteo</cp:lastModifiedBy>
  <cp:revision>4</cp:revision>
  <dcterms:created xsi:type="dcterms:W3CDTF">2021-05-18T13:18:00Z</dcterms:created>
  <dcterms:modified xsi:type="dcterms:W3CDTF">2022-02-09T11:24:00Z</dcterms:modified>
</cp:coreProperties>
</file>