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89D" w:rsidRDefault="00A2221C" w:rsidP="0018689D">
      <w:pPr>
        <w:pStyle w:val="Titolo1"/>
      </w:pPr>
      <w:r>
        <w:t>Finance</w:t>
      </w:r>
      <w:r w:rsidR="006D4F6A">
        <w:t xml:space="preserve"> and Banking</w:t>
      </w:r>
    </w:p>
    <w:p w:rsidR="008C3BCD" w:rsidRPr="00CC2847" w:rsidRDefault="006D4F6A" w:rsidP="008C3BCD">
      <w:pPr>
        <w:pStyle w:val="Titolo2"/>
      </w:pPr>
      <w:r w:rsidRPr="00CC2847">
        <w:t xml:space="preserve">Proff. Francesca </w:t>
      </w:r>
      <w:r w:rsidR="00CC2847" w:rsidRPr="00CC2847">
        <w:t>daniela Lenoci; Laura Pellegrini</w:t>
      </w:r>
    </w:p>
    <w:p w:rsidR="003A2155" w:rsidRDefault="003A2155" w:rsidP="00A2221C">
      <w:pPr>
        <w:pStyle w:val="Titolo2"/>
      </w:pPr>
    </w:p>
    <w:p w:rsidR="003A2155" w:rsidRPr="00D2399A" w:rsidRDefault="00A2221C" w:rsidP="0018689D">
      <w:pPr>
        <w:pStyle w:val="Titolo2"/>
        <w:rPr>
          <w:b/>
          <w:i/>
          <w:caps/>
          <w:smallCaps w:val="0"/>
          <w:u w:val="single"/>
        </w:rPr>
      </w:pPr>
      <w:r w:rsidRPr="00D2399A">
        <w:rPr>
          <w:b/>
          <w:i/>
          <w:caps/>
          <w:smallCaps w:val="0"/>
          <w:u w:val="single"/>
        </w:rPr>
        <w:t>Module: Finance</w:t>
      </w:r>
      <w:r w:rsidR="003A2155" w:rsidRPr="00D2399A">
        <w:rPr>
          <w:b/>
          <w:i/>
          <w:caps/>
          <w:smallCaps w:val="0"/>
          <w:u w:val="single"/>
        </w:rPr>
        <w:t xml:space="preserve"> (40 </w:t>
      </w:r>
      <w:r w:rsidR="0041725A" w:rsidRPr="00D2399A">
        <w:rPr>
          <w:b/>
          <w:i/>
          <w:caps/>
          <w:smallCaps w:val="0"/>
          <w:u w:val="single"/>
        </w:rPr>
        <w:t>hours</w:t>
      </w:r>
      <w:r w:rsidR="003A2155" w:rsidRPr="00D2399A">
        <w:rPr>
          <w:b/>
          <w:i/>
          <w:caps/>
          <w:smallCaps w:val="0"/>
          <w:u w:val="single"/>
        </w:rPr>
        <w:t xml:space="preserve">) </w:t>
      </w:r>
      <w:r w:rsidR="00CC2847" w:rsidRPr="00D2399A">
        <w:rPr>
          <w:b/>
          <w:i/>
          <w:caps/>
          <w:smallCaps w:val="0"/>
          <w:u w:val="single"/>
        </w:rPr>
        <w:t xml:space="preserve">: Prof.ssa Laura Pellegrini </w:t>
      </w:r>
    </w:p>
    <w:p w:rsidR="005464A5" w:rsidRPr="0065384A" w:rsidRDefault="005464A5" w:rsidP="005464A5">
      <w:pPr>
        <w:spacing w:before="240" w:after="120"/>
        <w:rPr>
          <w:b/>
          <w:i/>
          <w:sz w:val="18"/>
          <w:lang w:val="en-GB"/>
        </w:rPr>
      </w:pPr>
      <w:r w:rsidRPr="0065384A">
        <w:rPr>
          <w:b/>
          <w:i/>
          <w:sz w:val="18"/>
          <w:lang w:val="en-GB"/>
        </w:rPr>
        <w:t xml:space="preserve">COURSE AIMS AND INTENDED LEARNING OUTCOMES </w:t>
      </w:r>
    </w:p>
    <w:p w:rsidR="00BC5F98" w:rsidRDefault="00BC5F98" w:rsidP="00BC5F98">
      <w:pPr>
        <w:rPr>
          <w:szCs w:val="20"/>
          <w:lang w:val="en-GB"/>
        </w:rPr>
      </w:pPr>
      <w:r w:rsidRPr="0065384A">
        <w:rPr>
          <w:szCs w:val="20"/>
          <w:lang w:val="en-GB"/>
        </w:rPr>
        <w:t xml:space="preserve">The course aims to provide students with a broad knowledge of </w:t>
      </w:r>
      <w:r w:rsidRPr="0065384A">
        <w:rPr>
          <w:i/>
          <w:szCs w:val="20"/>
          <w:lang w:val="en-GB"/>
        </w:rPr>
        <w:t>corporate finance</w:t>
      </w:r>
      <w:r w:rsidR="00E26D18">
        <w:rPr>
          <w:i/>
          <w:szCs w:val="20"/>
          <w:lang w:val="en-GB"/>
        </w:rPr>
        <w:t xml:space="preserve">, with a </w:t>
      </w:r>
      <w:r w:rsidR="000D754F">
        <w:rPr>
          <w:i/>
          <w:szCs w:val="20"/>
          <w:lang w:val="en-GB"/>
        </w:rPr>
        <w:t xml:space="preserve">strong </w:t>
      </w:r>
      <w:r w:rsidR="00E26D18">
        <w:rPr>
          <w:i/>
          <w:szCs w:val="20"/>
          <w:lang w:val="en-GB"/>
        </w:rPr>
        <w:t>focus on data and Applied Valuation.</w:t>
      </w:r>
      <w:r w:rsidR="000D754F">
        <w:rPr>
          <w:i/>
          <w:szCs w:val="20"/>
          <w:lang w:val="en-GB"/>
        </w:rPr>
        <w:t xml:space="preserve"> </w:t>
      </w:r>
      <w:r w:rsidR="00E56076" w:rsidRPr="00E56076">
        <w:rPr>
          <w:szCs w:val="20"/>
          <w:lang w:val="en-GB"/>
        </w:rPr>
        <w:t>We make use</w:t>
      </w:r>
      <w:r w:rsidR="00E56076">
        <w:rPr>
          <w:szCs w:val="20"/>
          <w:lang w:val="en-GB"/>
        </w:rPr>
        <w:t xml:space="preserve"> of statistical/ mathematical </w:t>
      </w:r>
      <w:r w:rsidR="0078286D">
        <w:rPr>
          <w:szCs w:val="20"/>
          <w:lang w:val="en-GB"/>
        </w:rPr>
        <w:t xml:space="preserve">and economic </w:t>
      </w:r>
      <w:r w:rsidR="00E56076">
        <w:rPr>
          <w:szCs w:val="20"/>
          <w:lang w:val="en-GB"/>
        </w:rPr>
        <w:t xml:space="preserve">features </w:t>
      </w:r>
      <w:r w:rsidR="0078286D">
        <w:rPr>
          <w:szCs w:val="20"/>
          <w:lang w:val="en-GB"/>
        </w:rPr>
        <w:t>together with</w:t>
      </w:r>
      <w:r w:rsidR="00E56076">
        <w:rPr>
          <w:szCs w:val="20"/>
          <w:lang w:val="en-GB"/>
        </w:rPr>
        <w:t xml:space="preserve"> appl</w:t>
      </w:r>
      <w:r w:rsidR="0078286D">
        <w:rPr>
          <w:szCs w:val="20"/>
          <w:lang w:val="en-GB"/>
        </w:rPr>
        <w:t>icative</w:t>
      </w:r>
      <w:r w:rsidR="00E56076">
        <w:rPr>
          <w:szCs w:val="20"/>
          <w:lang w:val="en-GB"/>
        </w:rPr>
        <w:t xml:space="preserve"> programs. </w:t>
      </w:r>
      <w:r w:rsidRPr="0065384A">
        <w:rPr>
          <w:szCs w:val="20"/>
          <w:lang w:val="en-GB"/>
        </w:rPr>
        <w:t>After a</w:t>
      </w:r>
      <w:r w:rsidR="000D754F">
        <w:rPr>
          <w:szCs w:val="20"/>
          <w:lang w:val="en-GB"/>
        </w:rPr>
        <w:t xml:space="preserve"> first</w:t>
      </w:r>
      <w:r w:rsidRPr="0065384A">
        <w:rPr>
          <w:szCs w:val="20"/>
          <w:lang w:val="en-GB"/>
        </w:rPr>
        <w:t xml:space="preserve"> approach </w:t>
      </w:r>
      <w:r w:rsidR="000D754F">
        <w:rPr>
          <w:szCs w:val="20"/>
          <w:lang w:val="en-GB"/>
        </w:rPr>
        <w:t>to</w:t>
      </w:r>
      <w:r>
        <w:rPr>
          <w:szCs w:val="20"/>
          <w:lang w:val="en-GB"/>
        </w:rPr>
        <w:t xml:space="preserve"> Balance Shee</w:t>
      </w:r>
      <w:r w:rsidR="00E56076">
        <w:rPr>
          <w:szCs w:val="20"/>
          <w:lang w:val="en-GB"/>
        </w:rPr>
        <w:t xml:space="preserve">t, </w:t>
      </w:r>
      <w:r>
        <w:rPr>
          <w:szCs w:val="20"/>
          <w:lang w:val="en-GB"/>
        </w:rPr>
        <w:t>Income Statement</w:t>
      </w:r>
      <w:r w:rsidR="0078286D">
        <w:rPr>
          <w:szCs w:val="20"/>
          <w:lang w:val="en-GB"/>
        </w:rPr>
        <w:t xml:space="preserve"> elements</w:t>
      </w:r>
      <w:r w:rsidR="000D754F">
        <w:rPr>
          <w:szCs w:val="20"/>
          <w:lang w:val="en-GB"/>
        </w:rPr>
        <w:t xml:space="preserve"> and </w:t>
      </w:r>
      <w:r>
        <w:rPr>
          <w:szCs w:val="20"/>
          <w:lang w:val="en-GB"/>
        </w:rPr>
        <w:t>financial analy</w:t>
      </w:r>
      <w:r w:rsidR="00E56076">
        <w:rPr>
          <w:szCs w:val="20"/>
          <w:lang w:val="en-GB"/>
        </w:rPr>
        <w:t>sis it</w:t>
      </w:r>
      <w:r w:rsidR="0078286D">
        <w:rPr>
          <w:szCs w:val="20"/>
          <w:lang w:val="en-GB"/>
        </w:rPr>
        <w:t xml:space="preserve"> will</w:t>
      </w:r>
      <w:r>
        <w:rPr>
          <w:szCs w:val="20"/>
          <w:lang w:val="en-GB"/>
        </w:rPr>
        <w:t xml:space="preserve"> analyse </w:t>
      </w:r>
      <w:r w:rsidRPr="0065384A">
        <w:rPr>
          <w:szCs w:val="20"/>
          <w:lang w:val="en-GB"/>
        </w:rPr>
        <w:t xml:space="preserve">different concepts </w:t>
      </w:r>
      <w:r w:rsidR="0078286D">
        <w:rPr>
          <w:szCs w:val="20"/>
          <w:lang w:val="en-GB"/>
        </w:rPr>
        <w:t xml:space="preserve">of </w:t>
      </w:r>
      <w:r w:rsidRPr="0065384A">
        <w:rPr>
          <w:szCs w:val="20"/>
          <w:lang w:val="en-GB"/>
        </w:rPr>
        <w:t>flows,</w:t>
      </w:r>
      <w:r w:rsidR="0078286D">
        <w:rPr>
          <w:szCs w:val="20"/>
          <w:lang w:val="en-GB"/>
        </w:rPr>
        <w:t xml:space="preserve"> </w:t>
      </w:r>
      <w:r w:rsidRPr="0065384A">
        <w:rPr>
          <w:szCs w:val="20"/>
          <w:lang w:val="en-GB"/>
        </w:rPr>
        <w:t>rates and risks</w:t>
      </w:r>
      <w:r w:rsidR="0078286D">
        <w:rPr>
          <w:szCs w:val="20"/>
          <w:lang w:val="en-GB"/>
        </w:rPr>
        <w:t>.</w:t>
      </w:r>
    </w:p>
    <w:p w:rsidR="00BB42C8" w:rsidRDefault="00596311" w:rsidP="00C85F71">
      <w:pPr>
        <w:rPr>
          <w:i/>
          <w:szCs w:val="20"/>
          <w:lang w:val="en-GB"/>
        </w:rPr>
      </w:pPr>
      <w:r>
        <w:rPr>
          <w:szCs w:val="20"/>
          <w:lang w:val="en-GB"/>
        </w:rPr>
        <w:tab/>
        <w:t>As the “core” issues</w:t>
      </w:r>
      <w:r w:rsidR="0078286D">
        <w:rPr>
          <w:szCs w:val="20"/>
          <w:lang w:val="en-GB"/>
        </w:rPr>
        <w:t>,</w:t>
      </w:r>
      <w:r>
        <w:rPr>
          <w:szCs w:val="20"/>
          <w:lang w:val="en-GB"/>
        </w:rPr>
        <w:t xml:space="preserve"> the module will deal with </w:t>
      </w:r>
      <w:r w:rsidR="00BC5F98" w:rsidRPr="0065384A">
        <w:rPr>
          <w:szCs w:val="20"/>
          <w:lang w:val="en-GB"/>
        </w:rPr>
        <w:t xml:space="preserve">the main economic capital </w:t>
      </w:r>
      <w:r w:rsidR="00AE56CF">
        <w:rPr>
          <w:szCs w:val="20"/>
          <w:lang w:val="en-GB"/>
        </w:rPr>
        <w:t>“V</w:t>
      </w:r>
      <w:r w:rsidR="00BC5F98" w:rsidRPr="0065384A">
        <w:rPr>
          <w:szCs w:val="20"/>
          <w:lang w:val="en-GB"/>
        </w:rPr>
        <w:t>aluation methods</w:t>
      </w:r>
      <w:r w:rsidR="00AE56CF">
        <w:rPr>
          <w:szCs w:val="20"/>
          <w:lang w:val="en-GB"/>
        </w:rPr>
        <w:t>”</w:t>
      </w:r>
      <w:r w:rsidR="00BC5F98" w:rsidRPr="0065384A">
        <w:rPr>
          <w:szCs w:val="20"/>
          <w:lang w:val="en-GB"/>
        </w:rPr>
        <w:t xml:space="preserve">, </w:t>
      </w:r>
      <w:r w:rsidR="0078286D">
        <w:rPr>
          <w:szCs w:val="20"/>
          <w:lang w:val="en-GB"/>
        </w:rPr>
        <w:t xml:space="preserve">mainly from an applied point of view, considering </w:t>
      </w:r>
      <w:r w:rsidR="00033189">
        <w:rPr>
          <w:szCs w:val="20"/>
          <w:lang w:val="en-GB"/>
        </w:rPr>
        <w:t>empirical valuation problems, with particular attention to Discounted Cash Flows Method (DCF)</w:t>
      </w:r>
      <w:r w:rsidR="00BC5F98" w:rsidRPr="0065384A">
        <w:rPr>
          <w:szCs w:val="20"/>
          <w:lang w:val="en-GB"/>
        </w:rPr>
        <w:t>.</w:t>
      </w:r>
      <w:r w:rsidR="0002584E">
        <w:rPr>
          <w:szCs w:val="20"/>
          <w:lang w:val="en-GB"/>
        </w:rPr>
        <w:t xml:space="preserve"> </w:t>
      </w:r>
      <w:r w:rsidR="00AE56CF">
        <w:rPr>
          <w:szCs w:val="20"/>
          <w:lang w:val="en-GB"/>
        </w:rPr>
        <w:t xml:space="preserve">These issues will be approached in depth taking care </w:t>
      </w:r>
      <w:r w:rsidR="0078286D">
        <w:rPr>
          <w:szCs w:val="20"/>
          <w:lang w:val="en-GB"/>
        </w:rPr>
        <w:t>of data</w:t>
      </w:r>
      <w:r w:rsidR="0022542B">
        <w:rPr>
          <w:szCs w:val="20"/>
          <w:lang w:val="en-GB"/>
        </w:rPr>
        <w:t xml:space="preserve"> </w:t>
      </w:r>
      <w:r w:rsidR="0078286D">
        <w:rPr>
          <w:szCs w:val="20"/>
          <w:lang w:val="en-GB"/>
        </w:rPr>
        <w:t>and Applied Valuation</w:t>
      </w:r>
      <w:r w:rsidR="0022542B">
        <w:rPr>
          <w:szCs w:val="20"/>
          <w:lang w:val="en-GB"/>
        </w:rPr>
        <w:t xml:space="preserve"> with </w:t>
      </w:r>
      <w:r w:rsidR="003C433E">
        <w:rPr>
          <w:szCs w:val="20"/>
          <w:lang w:val="en-GB"/>
        </w:rPr>
        <w:t>case studies</w:t>
      </w:r>
      <w:r w:rsidR="0078286D">
        <w:rPr>
          <w:szCs w:val="20"/>
          <w:lang w:val="en-GB"/>
        </w:rPr>
        <w:t xml:space="preserve">. To gains these aims we </w:t>
      </w:r>
      <w:r w:rsidR="00E914F2">
        <w:rPr>
          <w:szCs w:val="20"/>
          <w:lang w:val="en-GB"/>
        </w:rPr>
        <w:t xml:space="preserve">will </w:t>
      </w:r>
      <w:r w:rsidR="001B2BD0">
        <w:rPr>
          <w:szCs w:val="20"/>
          <w:lang w:val="en-GB"/>
        </w:rPr>
        <w:t xml:space="preserve">dedicate to </w:t>
      </w:r>
      <w:r w:rsidR="00AE56CF">
        <w:rPr>
          <w:szCs w:val="20"/>
          <w:lang w:val="en-GB"/>
        </w:rPr>
        <w:t>application and empirical aspects, also through the help of various databases.</w:t>
      </w:r>
      <w:r w:rsidR="0078286D">
        <w:rPr>
          <w:szCs w:val="20"/>
          <w:lang w:val="en-GB"/>
        </w:rPr>
        <w:t xml:space="preserve"> </w:t>
      </w:r>
      <w:r w:rsidR="00AE56CF" w:rsidRPr="0065384A">
        <w:rPr>
          <w:szCs w:val="20"/>
          <w:lang w:val="en-GB"/>
        </w:rPr>
        <w:t>The course will also investigate issues related to corporate financial structures</w:t>
      </w:r>
      <w:r w:rsidR="001B2BD0">
        <w:rPr>
          <w:szCs w:val="20"/>
          <w:lang w:val="en-GB"/>
        </w:rPr>
        <w:t xml:space="preserve"> and ESG issues</w:t>
      </w:r>
      <w:r w:rsidR="00AE56CF">
        <w:rPr>
          <w:i/>
          <w:szCs w:val="20"/>
          <w:lang w:val="en-GB"/>
        </w:rPr>
        <w:t>.</w:t>
      </w:r>
    </w:p>
    <w:p w:rsidR="00C85F71" w:rsidRDefault="00C85F71" w:rsidP="00C85F71">
      <w:pPr>
        <w:rPr>
          <w:i/>
          <w:lang w:val="en-GB"/>
        </w:rPr>
      </w:pPr>
    </w:p>
    <w:p w:rsidR="00BB42C8" w:rsidRPr="0065384A" w:rsidRDefault="00BB42C8" w:rsidP="00BB42C8">
      <w:pPr>
        <w:spacing w:before="120"/>
        <w:rPr>
          <w:i/>
          <w:lang w:val="en-GB"/>
        </w:rPr>
      </w:pPr>
      <w:r w:rsidRPr="0065384A">
        <w:rPr>
          <w:i/>
          <w:lang w:val="en-GB"/>
        </w:rPr>
        <w:t>Knowledge and understanding</w:t>
      </w:r>
    </w:p>
    <w:p w:rsidR="008E53B1" w:rsidRDefault="00BB42C8" w:rsidP="00BB42C8">
      <w:pPr>
        <w:rPr>
          <w:lang w:val="en-GB"/>
        </w:rPr>
      </w:pPr>
      <w:r w:rsidRPr="0065384A">
        <w:rPr>
          <w:lang w:val="en-GB"/>
        </w:rPr>
        <w:t xml:space="preserve">At the end of the course, students will be able to appreciate the relevance of the main theoretical and empirical issues of </w:t>
      </w:r>
      <w:r w:rsidRPr="0065384A">
        <w:rPr>
          <w:i/>
          <w:iCs/>
          <w:lang w:val="en-GB"/>
        </w:rPr>
        <w:t>corporate finance</w:t>
      </w:r>
      <w:r w:rsidRPr="0065384A">
        <w:rPr>
          <w:lang w:val="en-GB"/>
        </w:rPr>
        <w:t>, to know the most relevant methods of assessing</w:t>
      </w:r>
      <w:r>
        <w:rPr>
          <w:lang w:val="en-GB"/>
        </w:rPr>
        <w:t xml:space="preserve"> and valuating </w:t>
      </w:r>
      <w:r w:rsidRPr="0065384A">
        <w:rPr>
          <w:lang w:val="en-GB"/>
        </w:rPr>
        <w:t xml:space="preserve">corporate capital and evaluating </w:t>
      </w:r>
      <w:r w:rsidRPr="0065384A">
        <w:rPr>
          <w:i/>
          <w:iCs/>
          <w:lang w:val="en-GB"/>
        </w:rPr>
        <w:t>intangibles</w:t>
      </w:r>
      <w:r w:rsidRPr="0065384A">
        <w:rPr>
          <w:lang w:val="en-GB"/>
        </w:rPr>
        <w:t xml:space="preserve">, as well as issues related to the relevant financial structure. </w:t>
      </w:r>
      <w:r w:rsidR="007F0203">
        <w:rPr>
          <w:lang w:val="en-GB"/>
        </w:rPr>
        <w:t>F</w:t>
      </w:r>
      <w:r w:rsidRPr="0065384A">
        <w:rPr>
          <w:lang w:val="en-GB"/>
        </w:rPr>
        <w:t xml:space="preserve">urthermore, they will be able to identify and understand the main </w:t>
      </w:r>
      <w:r w:rsidR="008E53B1">
        <w:rPr>
          <w:lang w:val="en-GB"/>
        </w:rPr>
        <w:t>problems concerning Valuation issue</w:t>
      </w:r>
      <w:r w:rsidR="004335D0">
        <w:rPr>
          <w:lang w:val="en-GB"/>
        </w:rPr>
        <w:t>s</w:t>
      </w:r>
      <w:r w:rsidR="008E53B1">
        <w:rPr>
          <w:lang w:val="en-GB"/>
        </w:rPr>
        <w:t xml:space="preserve">, proposing </w:t>
      </w:r>
      <w:r w:rsidR="00E914F2">
        <w:rPr>
          <w:lang w:val="en-GB"/>
        </w:rPr>
        <w:t xml:space="preserve">applied </w:t>
      </w:r>
      <w:r w:rsidR="008E53B1">
        <w:rPr>
          <w:lang w:val="en-GB"/>
        </w:rPr>
        <w:t>solution on specific topics.</w:t>
      </w:r>
    </w:p>
    <w:p w:rsidR="00BB42C8" w:rsidRDefault="00BB42C8" w:rsidP="00BB42C8">
      <w:pPr>
        <w:rPr>
          <w:lang w:val="en-GB"/>
        </w:rPr>
      </w:pPr>
    </w:p>
    <w:p w:rsidR="00BB42C8" w:rsidRPr="0065384A" w:rsidRDefault="00BB42C8" w:rsidP="00BB42C8">
      <w:pPr>
        <w:tabs>
          <w:tab w:val="left" w:pos="708"/>
        </w:tabs>
        <w:spacing w:before="120"/>
        <w:rPr>
          <w:i/>
          <w:szCs w:val="20"/>
          <w:lang w:val="en-GB"/>
        </w:rPr>
      </w:pPr>
      <w:r w:rsidRPr="00883500">
        <w:rPr>
          <w:i/>
          <w:szCs w:val="20"/>
          <w:lang w:val="en-GB"/>
        </w:rPr>
        <w:t>Ability to apply knowledge and understanding</w:t>
      </w:r>
      <w:r w:rsidRPr="0065384A">
        <w:rPr>
          <w:i/>
          <w:szCs w:val="20"/>
          <w:lang w:val="en-GB"/>
        </w:rPr>
        <w:t xml:space="preserve"> </w:t>
      </w:r>
    </w:p>
    <w:p w:rsidR="00883500" w:rsidRDefault="00BB42C8" w:rsidP="00BB42C8">
      <w:pPr>
        <w:tabs>
          <w:tab w:val="left" w:pos="708"/>
        </w:tabs>
        <w:rPr>
          <w:lang w:val="en-GB"/>
        </w:rPr>
      </w:pPr>
      <w:r w:rsidRPr="0065384A">
        <w:rPr>
          <w:lang w:val="en-GB"/>
        </w:rPr>
        <w:t>At the end of the course, students will be able to</w:t>
      </w:r>
      <w:r w:rsidR="007F0203">
        <w:rPr>
          <w:lang w:val="en-GB"/>
        </w:rPr>
        <w:t xml:space="preserve"> analyse data concerning applied Valuation and make choices about th</w:t>
      </w:r>
      <w:r w:rsidR="00E914F2">
        <w:rPr>
          <w:lang w:val="en-GB"/>
        </w:rPr>
        <w:t xml:space="preserve">ese </w:t>
      </w:r>
      <w:r w:rsidR="007F0203">
        <w:rPr>
          <w:lang w:val="en-GB"/>
        </w:rPr>
        <w:t>features</w:t>
      </w:r>
      <w:r w:rsidR="00E914F2">
        <w:rPr>
          <w:lang w:val="en-GB"/>
        </w:rPr>
        <w:t>. The students</w:t>
      </w:r>
      <w:r w:rsidR="007F0203">
        <w:rPr>
          <w:lang w:val="en-GB"/>
        </w:rPr>
        <w:t xml:space="preserve"> will be able to</w:t>
      </w:r>
      <w:r w:rsidRPr="0065384A">
        <w:rPr>
          <w:lang w:val="en-GB"/>
        </w:rPr>
        <w:t xml:space="preserve"> apply the different knowledge acquired to theoretical and empirical cases related to business situations</w:t>
      </w:r>
      <w:r w:rsidR="00B73FD4">
        <w:rPr>
          <w:lang w:val="en-GB"/>
        </w:rPr>
        <w:t>,</w:t>
      </w:r>
      <w:r w:rsidR="00883500">
        <w:rPr>
          <w:lang w:val="en-GB"/>
        </w:rPr>
        <w:t xml:space="preserve"> also through the knowledge and use of different databases</w:t>
      </w:r>
      <w:r w:rsidR="007F0203">
        <w:rPr>
          <w:lang w:val="en-GB"/>
        </w:rPr>
        <w:t xml:space="preserve"> and applicative programs</w:t>
      </w:r>
      <w:r w:rsidR="00883500">
        <w:rPr>
          <w:lang w:val="en-GB"/>
        </w:rPr>
        <w:t>.</w:t>
      </w:r>
    </w:p>
    <w:p w:rsidR="00AE2CD8" w:rsidRPr="0065384A" w:rsidRDefault="00AE2CD8" w:rsidP="00AE2CD8">
      <w:pPr>
        <w:spacing w:before="240" w:after="120"/>
        <w:rPr>
          <w:b/>
          <w:sz w:val="18"/>
          <w:lang w:val="en-GB"/>
        </w:rPr>
      </w:pPr>
      <w:r w:rsidRPr="0065384A">
        <w:rPr>
          <w:b/>
          <w:i/>
          <w:sz w:val="18"/>
          <w:lang w:val="en-GB"/>
        </w:rPr>
        <w:t>COURSE CONTENT</w:t>
      </w:r>
    </w:p>
    <w:p w:rsidR="00AE2CD8" w:rsidRPr="00763347" w:rsidRDefault="00AE2CD8" w:rsidP="00AE2CD8">
      <w:pPr>
        <w:pStyle w:val="Titolo2"/>
        <w:spacing w:before="120"/>
        <w:rPr>
          <w:rFonts w:ascii="Times New Roman" w:hAnsi="Times New Roman"/>
          <w:i/>
          <w:smallCaps w:val="0"/>
          <w:noProof w:val="0"/>
          <w:sz w:val="20"/>
          <w:szCs w:val="24"/>
        </w:rPr>
      </w:pPr>
      <w:r w:rsidRPr="006278F9">
        <w:t>Modul</w:t>
      </w:r>
      <w:r>
        <w:t>e</w:t>
      </w:r>
      <w:r w:rsidRPr="006278F9">
        <w:t xml:space="preserve">: </w:t>
      </w:r>
      <w:r>
        <w:t xml:space="preserve"> </w:t>
      </w:r>
      <w:r w:rsidR="00C87A46" w:rsidRPr="00C87A46">
        <w:rPr>
          <w:rFonts w:ascii="Times New Roman" w:hAnsi="Times New Roman"/>
          <w:i/>
          <w:smallCaps w:val="0"/>
          <w:noProof w:val="0"/>
          <w:sz w:val="20"/>
          <w:szCs w:val="24"/>
        </w:rPr>
        <w:t>Prof.ssa</w:t>
      </w:r>
      <w:r>
        <w:rPr>
          <w:rFonts w:ascii="Times New Roman" w:hAnsi="Times New Roman"/>
          <w:i/>
          <w:smallCaps w:val="0"/>
          <w:noProof w:val="0"/>
          <w:sz w:val="20"/>
          <w:szCs w:val="24"/>
        </w:rPr>
        <w:t xml:space="preserve"> Laura </w:t>
      </w:r>
      <w:r w:rsidRPr="006278F9">
        <w:rPr>
          <w:rFonts w:ascii="Times New Roman" w:hAnsi="Times New Roman"/>
          <w:i/>
          <w:smallCaps w:val="0"/>
          <w:noProof w:val="0"/>
          <w:sz w:val="20"/>
          <w:szCs w:val="24"/>
        </w:rPr>
        <w:t>Pellegrini</w:t>
      </w:r>
    </w:p>
    <w:p w:rsidR="00117452" w:rsidRDefault="00117452" w:rsidP="00AE2CD8">
      <w:pPr>
        <w:rPr>
          <w:szCs w:val="20"/>
          <w:lang w:val="en-GB"/>
        </w:rPr>
      </w:pPr>
    </w:p>
    <w:p w:rsidR="00AE2CD8" w:rsidRPr="0065384A" w:rsidRDefault="00AE2CD8" w:rsidP="00AE2CD8">
      <w:pPr>
        <w:rPr>
          <w:szCs w:val="20"/>
          <w:lang w:val="en-GB"/>
        </w:rPr>
      </w:pPr>
      <w:r w:rsidRPr="0065384A">
        <w:rPr>
          <w:szCs w:val="20"/>
          <w:lang w:val="en-GB"/>
        </w:rPr>
        <w:t>After an initial overview</w:t>
      </w:r>
      <w:r w:rsidR="00F2136F">
        <w:rPr>
          <w:szCs w:val="20"/>
          <w:lang w:val="en-GB"/>
        </w:rPr>
        <w:t xml:space="preserve"> </w:t>
      </w:r>
      <w:r w:rsidR="002C3E7E">
        <w:rPr>
          <w:szCs w:val="20"/>
          <w:lang w:val="en-GB"/>
        </w:rPr>
        <w:t xml:space="preserve">and analysis of </w:t>
      </w:r>
      <w:r w:rsidRPr="0065384A">
        <w:rPr>
          <w:szCs w:val="20"/>
          <w:lang w:val="en-GB"/>
        </w:rPr>
        <w:t xml:space="preserve">the budget financial statements and the issues related to financial analysis as introductory to </w:t>
      </w:r>
      <w:r w:rsidRPr="0065384A">
        <w:rPr>
          <w:i/>
          <w:szCs w:val="20"/>
          <w:lang w:val="en-GB"/>
        </w:rPr>
        <w:t>corporate finance,</w:t>
      </w:r>
      <w:r w:rsidRPr="0065384A">
        <w:rPr>
          <w:szCs w:val="20"/>
          <w:lang w:val="en-GB"/>
        </w:rPr>
        <w:t xml:space="preserve"> </w:t>
      </w:r>
      <w:r w:rsidR="002C3E7E">
        <w:rPr>
          <w:szCs w:val="20"/>
          <w:lang w:val="en-GB"/>
        </w:rPr>
        <w:t>the module</w:t>
      </w:r>
      <w:r w:rsidRPr="0065384A">
        <w:rPr>
          <w:szCs w:val="20"/>
          <w:lang w:val="en-GB"/>
        </w:rPr>
        <w:t xml:space="preserve"> will provide an in-depth study of the Weighted Average Cost of Capital (WACC) in its </w:t>
      </w:r>
      <w:r>
        <w:rPr>
          <w:szCs w:val="20"/>
          <w:lang w:val="en-GB"/>
        </w:rPr>
        <w:t>different</w:t>
      </w:r>
      <w:r w:rsidRPr="0065384A">
        <w:rPr>
          <w:szCs w:val="20"/>
          <w:lang w:val="en-GB"/>
        </w:rPr>
        <w:t xml:space="preserve"> components of equity capital and debt. Subsequently, the course aims to particularly focus on</w:t>
      </w:r>
      <w:r w:rsidR="005A2D82">
        <w:rPr>
          <w:szCs w:val="20"/>
          <w:lang w:val="en-GB"/>
        </w:rPr>
        <w:t xml:space="preserve"> data</w:t>
      </w:r>
      <w:r w:rsidR="00F80BE1">
        <w:rPr>
          <w:szCs w:val="20"/>
          <w:lang w:val="en-GB"/>
        </w:rPr>
        <w:t xml:space="preserve"> </w:t>
      </w:r>
      <w:r w:rsidR="00915948">
        <w:rPr>
          <w:szCs w:val="20"/>
          <w:lang w:val="en-GB"/>
        </w:rPr>
        <w:t>and Applied V</w:t>
      </w:r>
      <w:r w:rsidRPr="0065384A">
        <w:rPr>
          <w:szCs w:val="20"/>
          <w:lang w:val="en-GB"/>
        </w:rPr>
        <w:t>aluation</w:t>
      </w:r>
      <w:r w:rsidR="00915948">
        <w:rPr>
          <w:szCs w:val="20"/>
          <w:lang w:val="en-GB"/>
        </w:rPr>
        <w:t xml:space="preserve"> </w:t>
      </w:r>
      <w:r w:rsidRPr="0065384A">
        <w:rPr>
          <w:szCs w:val="20"/>
          <w:lang w:val="en-GB"/>
        </w:rPr>
        <w:t xml:space="preserve">of firms, especially on the DCF </w:t>
      </w:r>
      <w:r w:rsidRPr="0065384A">
        <w:rPr>
          <w:i/>
          <w:szCs w:val="20"/>
          <w:lang w:val="en-GB"/>
        </w:rPr>
        <w:t>Levered and Unlevered</w:t>
      </w:r>
      <w:r w:rsidRPr="0065384A">
        <w:rPr>
          <w:szCs w:val="20"/>
          <w:lang w:val="en-GB"/>
        </w:rPr>
        <w:t xml:space="preserve"> method</w:t>
      </w:r>
      <w:r w:rsidR="00E350D8">
        <w:rPr>
          <w:szCs w:val="20"/>
          <w:lang w:val="en-GB"/>
        </w:rPr>
        <w:t xml:space="preserve">, together with the greater challenges and operational difficulties in the Valuation field. These issues will also be developed from an empirical point of view, through </w:t>
      </w:r>
      <w:r w:rsidR="00915948">
        <w:rPr>
          <w:szCs w:val="20"/>
          <w:lang w:val="en-GB"/>
        </w:rPr>
        <w:t xml:space="preserve">empirical and concrete </w:t>
      </w:r>
      <w:r w:rsidR="00E350D8">
        <w:rPr>
          <w:szCs w:val="20"/>
          <w:lang w:val="en-GB"/>
        </w:rPr>
        <w:t>case studies</w:t>
      </w:r>
      <w:r w:rsidR="00915948">
        <w:rPr>
          <w:szCs w:val="20"/>
          <w:lang w:val="en-GB"/>
        </w:rPr>
        <w:t xml:space="preserve">, data, </w:t>
      </w:r>
      <w:r w:rsidR="00E914F2">
        <w:rPr>
          <w:szCs w:val="20"/>
          <w:lang w:val="en-GB"/>
        </w:rPr>
        <w:t>applicative pr</w:t>
      </w:r>
      <w:r w:rsidR="00915948">
        <w:rPr>
          <w:szCs w:val="20"/>
          <w:lang w:val="en-GB"/>
        </w:rPr>
        <w:t xml:space="preserve">ograms and the use of </w:t>
      </w:r>
      <w:r w:rsidR="00E350D8">
        <w:rPr>
          <w:szCs w:val="20"/>
          <w:lang w:val="en-GB"/>
        </w:rPr>
        <w:t xml:space="preserve">empirical databases. Generally speaking, the issues of intrinsic value, risk adjusted value, the issues of Firm Valuation vs Equity Valuation will be carefully </w:t>
      </w:r>
      <w:r w:rsidR="002964F1">
        <w:rPr>
          <w:szCs w:val="20"/>
          <w:lang w:val="en-GB"/>
        </w:rPr>
        <w:t>explored</w:t>
      </w:r>
      <w:r w:rsidR="00E350D8">
        <w:rPr>
          <w:szCs w:val="20"/>
          <w:lang w:val="en-GB"/>
        </w:rPr>
        <w:t xml:space="preserve">. We will also pay attention to elements and </w:t>
      </w:r>
      <w:r w:rsidR="00803E99">
        <w:rPr>
          <w:szCs w:val="20"/>
          <w:lang w:val="en-GB"/>
        </w:rPr>
        <w:t xml:space="preserve">evaluation problems that characterize companies </w:t>
      </w:r>
      <w:r w:rsidR="002964F1">
        <w:rPr>
          <w:szCs w:val="20"/>
          <w:lang w:val="en-GB"/>
        </w:rPr>
        <w:t>differently according to their life c</w:t>
      </w:r>
      <w:r w:rsidR="00DF4407">
        <w:rPr>
          <w:szCs w:val="20"/>
          <w:lang w:val="en-GB"/>
        </w:rPr>
        <w:t>y</w:t>
      </w:r>
      <w:r w:rsidR="002964F1">
        <w:rPr>
          <w:szCs w:val="20"/>
          <w:lang w:val="en-GB"/>
        </w:rPr>
        <w:t>cle: young fi</w:t>
      </w:r>
      <w:r w:rsidR="00DF4407">
        <w:rPr>
          <w:szCs w:val="20"/>
          <w:lang w:val="en-GB"/>
        </w:rPr>
        <w:t>r</w:t>
      </w:r>
      <w:r w:rsidR="002964F1">
        <w:rPr>
          <w:szCs w:val="20"/>
          <w:lang w:val="en-GB"/>
        </w:rPr>
        <w:t xml:space="preserve">ms, mature </w:t>
      </w:r>
      <w:r w:rsidR="00DF4407">
        <w:rPr>
          <w:szCs w:val="20"/>
          <w:lang w:val="en-GB"/>
        </w:rPr>
        <w:t xml:space="preserve">companies, and declining and distressed firms; but also depending on the sector in which they operate. We analyse </w:t>
      </w:r>
      <w:r w:rsidRPr="0065384A">
        <w:rPr>
          <w:szCs w:val="20"/>
          <w:lang w:val="en-GB"/>
        </w:rPr>
        <w:t xml:space="preserve">the main </w:t>
      </w:r>
      <w:r w:rsidRPr="0065384A">
        <w:rPr>
          <w:i/>
          <w:szCs w:val="20"/>
          <w:lang w:val="en-GB"/>
        </w:rPr>
        <w:t>indirect methods,</w:t>
      </w:r>
      <w:r w:rsidRPr="0065384A">
        <w:rPr>
          <w:szCs w:val="20"/>
          <w:lang w:val="en-GB"/>
        </w:rPr>
        <w:t xml:space="preserve"> by offering an in-depth study of the significant issue of the valuation of intangible assets, such as brands. The course will also cover topics related to corporate financial structure</w:t>
      </w:r>
      <w:r w:rsidR="00DF4407">
        <w:rPr>
          <w:szCs w:val="20"/>
          <w:lang w:val="en-GB"/>
        </w:rPr>
        <w:t>.</w:t>
      </w:r>
    </w:p>
    <w:p w:rsidR="00AE2CD8" w:rsidRPr="0065384A" w:rsidRDefault="00AE2CD8" w:rsidP="00AE2CD8">
      <w:pPr>
        <w:spacing w:before="120"/>
        <w:rPr>
          <w:szCs w:val="20"/>
          <w:lang w:val="en-GB"/>
        </w:rPr>
      </w:pPr>
      <w:r w:rsidRPr="0065384A">
        <w:rPr>
          <w:szCs w:val="20"/>
          <w:lang w:val="en-GB"/>
        </w:rPr>
        <w:t xml:space="preserve">The course is structured around different sequentially linked issues. Each set of issues is subdivided into the following points:  </w:t>
      </w:r>
    </w:p>
    <w:p w:rsidR="00AE2CD8" w:rsidRPr="0065384A" w:rsidRDefault="00AE2CD8" w:rsidP="00FE2264">
      <w:pPr>
        <w:spacing w:before="120"/>
        <w:ind w:left="284" w:hanging="284"/>
        <w:rPr>
          <w:szCs w:val="20"/>
          <w:lang w:val="en-GB"/>
        </w:rPr>
      </w:pPr>
      <w:r w:rsidRPr="0065384A">
        <w:rPr>
          <w:szCs w:val="20"/>
          <w:lang w:val="en-GB"/>
        </w:rPr>
        <w:t>1.</w:t>
      </w:r>
      <w:r w:rsidRPr="0065384A">
        <w:rPr>
          <w:szCs w:val="20"/>
          <w:lang w:val="en-GB"/>
        </w:rPr>
        <w:tab/>
        <w:t xml:space="preserve">Institutional elements of corporate </w:t>
      </w:r>
      <w:r w:rsidR="00DF4407">
        <w:rPr>
          <w:szCs w:val="20"/>
          <w:lang w:val="en-GB"/>
        </w:rPr>
        <w:t>finance</w:t>
      </w:r>
      <w:r w:rsidRPr="0065384A">
        <w:rPr>
          <w:szCs w:val="20"/>
          <w:lang w:val="en-GB"/>
        </w:rPr>
        <w:t xml:space="preserve">. </w:t>
      </w:r>
      <w:r w:rsidR="00FE2264">
        <w:rPr>
          <w:szCs w:val="20"/>
          <w:lang w:val="en-GB"/>
        </w:rPr>
        <w:t>F</w:t>
      </w:r>
      <w:r w:rsidRPr="0065384A">
        <w:rPr>
          <w:szCs w:val="20"/>
          <w:lang w:val="en-GB"/>
        </w:rPr>
        <w:t xml:space="preserve">inancial analysis and planning; connections with other business areas. </w:t>
      </w:r>
    </w:p>
    <w:p w:rsidR="00B84AF9" w:rsidRPr="0065384A" w:rsidRDefault="00FE2264" w:rsidP="00AE2CD8">
      <w:pPr>
        <w:ind w:left="284" w:hanging="284"/>
        <w:rPr>
          <w:szCs w:val="20"/>
          <w:lang w:val="en-GB"/>
        </w:rPr>
      </w:pPr>
      <w:r>
        <w:rPr>
          <w:szCs w:val="20"/>
          <w:lang w:val="en-GB"/>
        </w:rPr>
        <w:t>2</w:t>
      </w:r>
      <w:r w:rsidR="00AE2CD8" w:rsidRPr="0065384A">
        <w:rPr>
          <w:szCs w:val="20"/>
          <w:lang w:val="en-GB"/>
        </w:rPr>
        <w:t>.</w:t>
      </w:r>
      <w:r w:rsidR="00AE2CD8" w:rsidRPr="0065384A">
        <w:rPr>
          <w:szCs w:val="20"/>
          <w:lang w:val="en-GB"/>
        </w:rPr>
        <w:tab/>
        <w:t>Cost of capital</w:t>
      </w:r>
      <w:r w:rsidR="00AE2CD8">
        <w:rPr>
          <w:szCs w:val="20"/>
          <w:lang w:val="en-GB"/>
        </w:rPr>
        <w:t>: the WACC: weighted average cost of capital</w:t>
      </w:r>
      <w:r w:rsidR="00AE2CD8" w:rsidRPr="0065384A">
        <w:rPr>
          <w:szCs w:val="20"/>
          <w:lang w:val="en-GB"/>
        </w:rPr>
        <w:t xml:space="preserve">. </w:t>
      </w:r>
      <w:r w:rsidR="00B84AF9">
        <w:rPr>
          <w:szCs w:val="20"/>
          <w:lang w:val="en-GB"/>
        </w:rPr>
        <w:t xml:space="preserve">Its </w:t>
      </w:r>
      <w:r w:rsidR="00B84AF9" w:rsidRPr="0065384A">
        <w:rPr>
          <w:szCs w:val="20"/>
          <w:lang w:val="en-GB"/>
        </w:rPr>
        <w:t>components of equity capital and debt</w:t>
      </w:r>
      <w:r w:rsidR="00B84AF9">
        <w:rPr>
          <w:szCs w:val="20"/>
          <w:lang w:val="en-GB"/>
        </w:rPr>
        <w:t>: theoretical and empirical models.</w:t>
      </w:r>
    </w:p>
    <w:p w:rsidR="00B84AF9" w:rsidRDefault="00FE2264" w:rsidP="00AE2CD8">
      <w:pPr>
        <w:ind w:left="284" w:hanging="284"/>
      </w:pPr>
      <w:r>
        <w:rPr>
          <w:szCs w:val="20"/>
          <w:lang w:val="en-GB"/>
        </w:rPr>
        <w:t>3</w:t>
      </w:r>
      <w:r w:rsidR="00AE2CD8" w:rsidRPr="0065384A">
        <w:rPr>
          <w:szCs w:val="20"/>
          <w:lang w:val="en-GB"/>
        </w:rPr>
        <w:t>.</w:t>
      </w:r>
      <w:r w:rsidR="00AE2CD8" w:rsidRPr="0065384A">
        <w:rPr>
          <w:szCs w:val="20"/>
          <w:lang w:val="en-GB"/>
        </w:rPr>
        <w:tab/>
      </w:r>
      <w:r w:rsidR="00B84AF9" w:rsidRPr="00E1112A">
        <w:rPr>
          <w:i/>
        </w:rPr>
        <w:t>Beta levered vs bet</w:t>
      </w:r>
      <w:r w:rsidR="00B84AF9">
        <w:rPr>
          <w:i/>
        </w:rPr>
        <w:t>a</w:t>
      </w:r>
      <w:r w:rsidR="00B84AF9" w:rsidRPr="00E1112A">
        <w:rPr>
          <w:i/>
        </w:rPr>
        <w:t xml:space="preserve"> unlevered:</w:t>
      </w:r>
      <w:r w:rsidR="00B84AF9">
        <w:t xml:space="preserve"> </w:t>
      </w:r>
      <w:r>
        <w:t xml:space="preserve">data, </w:t>
      </w:r>
      <w:r w:rsidR="00B84AF9">
        <w:t>models and empirical features.</w:t>
      </w:r>
    </w:p>
    <w:p w:rsidR="002C3E7E" w:rsidRDefault="00FE2264" w:rsidP="00AE2CD8">
      <w:pPr>
        <w:ind w:left="284" w:hanging="284"/>
        <w:rPr>
          <w:szCs w:val="20"/>
          <w:lang w:val="en-GB"/>
        </w:rPr>
      </w:pPr>
      <w:r>
        <w:rPr>
          <w:szCs w:val="20"/>
          <w:lang w:val="en-GB"/>
        </w:rPr>
        <w:t>4</w:t>
      </w:r>
      <w:r w:rsidR="0029643C">
        <w:rPr>
          <w:szCs w:val="20"/>
          <w:lang w:val="en-GB"/>
        </w:rPr>
        <w:t xml:space="preserve">. </w:t>
      </w:r>
      <w:r w:rsidR="0029643C">
        <w:rPr>
          <w:szCs w:val="20"/>
          <w:lang w:val="en-GB"/>
        </w:rPr>
        <w:tab/>
        <w:t>Main database</w:t>
      </w:r>
      <w:r w:rsidR="001E2239">
        <w:rPr>
          <w:szCs w:val="20"/>
          <w:lang w:val="en-GB"/>
        </w:rPr>
        <w:t>s</w:t>
      </w:r>
      <w:r w:rsidR="0029643C">
        <w:rPr>
          <w:szCs w:val="20"/>
          <w:lang w:val="en-GB"/>
        </w:rPr>
        <w:t xml:space="preserve"> for empirical analysis:</w:t>
      </w:r>
      <w:r w:rsidR="00356883">
        <w:rPr>
          <w:szCs w:val="20"/>
          <w:lang w:val="en-GB"/>
        </w:rPr>
        <w:t xml:space="preserve"> </w:t>
      </w:r>
      <w:r w:rsidR="00041CFC">
        <w:rPr>
          <w:szCs w:val="20"/>
          <w:lang w:val="en-GB"/>
        </w:rPr>
        <w:t>theoretical aspects</w:t>
      </w:r>
      <w:r w:rsidR="00356883">
        <w:rPr>
          <w:szCs w:val="20"/>
          <w:lang w:val="en-GB"/>
        </w:rPr>
        <w:t>, empirical elements. Methods of use and critical issues.</w:t>
      </w:r>
    </w:p>
    <w:p w:rsidR="006F6FFC" w:rsidRPr="006F6FFC" w:rsidRDefault="00FE2264" w:rsidP="006F6FFC">
      <w:pPr>
        <w:ind w:left="284" w:hanging="284"/>
      </w:pPr>
      <w:r>
        <w:rPr>
          <w:szCs w:val="20"/>
          <w:lang w:val="en-GB"/>
        </w:rPr>
        <w:t>5</w:t>
      </w:r>
      <w:r w:rsidR="00356883">
        <w:rPr>
          <w:szCs w:val="20"/>
          <w:lang w:val="en-GB"/>
        </w:rPr>
        <w:t xml:space="preserve">.  </w:t>
      </w:r>
      <w:r>
        <w:rPr>
          <w:szCs w:val="20"/>
          <w:lang w:val="en-GB"/>
        </w:rPr>
        <w:t>Applied</w:t>
      </w:r>
      <w:r w:rsidR="00356883" w:rsidRPr="0065384A">
        <w:rPr>
          <w:szCs w:val="20"/>
          <w:lang w:val="en-GB"/>
        </w:rPr>
        <w:t xml:space="preserve"> </w:t>
      </w:r>
      <w:r w:rsidR="00356883">
        <w:rPr>
          <w:szCs w:val="20"/>
          <w:lang w:val="en-GB"/>
        </w:rPr>
        <w:t>V</w:t>
      </w:r>
      <w:r w:rsidR="00356883" w:rsidRPr="0065384A">
        <w:rPr>
          <w:szCs w:val="20"/>
          <w:lang w:val="en-GB"/>
        </w:rPr>
        <w:t>aluation</w:t>
      </w:r>
      <w:r>
        <w:rPr>
          <w:szCs w:val="20"/>
          <w:lang w:val="en-GB"/>
        </w:rPr>
        <w:t xml:space="preserve"> and data</w:t>
      </w:r>
      <w:r w:rsidR="00717EB5">
        <w:rPr>
          <w:szCs w:val="20"/>
          <w:lang w:val="en-GB"/>
        </w:rPr>
        <w:t xml:space="preserve"> with applicative programs. </w:t>
      </w:r>
      <w:r w:rsidR="00356883" w:rsidRPr="0065384A">
        <w:rPr>
          <w:szCs w:val="20"/>
          <w:lang w:val="en-GB"/>
        </w:rPr>
        <w:t>The Discounted Cash Flow</w:t>
      </w:r>
      <w:r w:rsidR="00356883">
        <w:rPr>
          <w:szCs w:val="20"/>
          <w:lang w:val="en-GB"/>
        </w:rPr>
        <w:t xml:space="preserve"> method (DCF</w:t>
      </w:r>
      <w:r w:rsidR="00356883" w:rsidRPr="006F6FFC">
        <w:rPr>
          <w:szCs w:val="20"/>
          <w:lang w:val="en-GB"/>
        </w:rPr>
        <w:t xml:space="preserve">). </w:t>
      </w:r>
      <w:r w:rsidR="006F6FFC" w:rsidRPr="006F6FFC">
        <w:rPr>
          <w:szCs w:val="20"/>
          <w:lang w:val="en-GB"/>
        </w:rPr>
        <w:t>I</w:t>
      </w:r>
      <w:r w:rsidR="006F6FFC" w:rsidRPr="006F6FFC">
        <w:t xml:space="preserve">ntrinsec value </w:t>
      </w:r>
      <w:r w:rsidR="006F6FFC">
        <w:t>vs</w:t>
      </w:r>
      <w:r w:rsidR="006F6FFC" w:rsidRPr="006F6FFC">
        <w:t xml:space="preserve"> intrinsec characteristics</w:t>
      </w:r>
      <w:r w:rsidR="006F6FFC">
        <w:t xml:space="preserve"> issues</w:t>
      </w:r>
      <w:r w:rsidR="006F6FFC" w:rsidRPr="006F6FFC">
        <w:t xml:space="preserve">. Risk adjusted value, </w:t>
      </w:r>
      <w:r w:rsidR="006F6FFC">
        <w:t>and the concept</w:t>
      </w:r>
      <w:r w:rsidR="00336255">
        <w:t>s</w:t>
      </w:r>
      <w:r w:rsidR="006F6FFC">
        <w:t xml:space="preserve"> of F</w:t>
      </w:r>
      <w:r w:rsidR="006F6FFC" w:rsidRPr="006F6FFC">
        <w:t xml:space="preserve">irm Value vs Equity Value. </w:t>
      </w:r>
      <w:r w:rsidR="006F6FFC">
        <w:t xml:space="preserve">Valuation problems: </w:t>
      </w:r>
      <w:r w:rsidR="006F6FFC" w:rsidRPr="006F6FFC">
        <w:t>a) across the life cycle b) across sectors. Mod</w:t>
      </w:r>
      <w:r w:rsidR="006F6FFC">
        <w:t>els and empirical features</w:t>
      </w:r>
      <w:r w:rsidR="006F6FFC" w:rsidRPr="006F6FFC">
        <w:t>.</w:t>
      </w:r>
    </w:p>
    <w:p w:rsidR="00AE2CD8" w:rsidRPr="0065384A" w:rsidRDefault="00FE2264" w:rsidP="00AE2CD8">
      <w:pPr>
        <w:ind w:left="284" w:hanging="284"/>
        <w:rPr>
          <w:szCs w:val="20"/>
          <w:lang w:val="en-GB"/>
        </w:rPr>
      </w:pPr>
      <w:r>
        <w:rPr>
          <w:szCs w:val="20"/>
          <w:lang w:val="en-GB"/>
        </w:rPr>
        <w:t>6</w:t>
      </w:r>
      <w:r w:rsidR="00862ABB">
        <w:rPr>
          <w:szCs w:val="20"/>
          <w:lang w:val="en-GB"/>
        </w:rPr>
        <w:t>.  T</w:t>
      </w:r>
      <w:r w:rsidR="00AE2CD8" w:rsidRPr="0065384A">
        <w:rPr>
          <w:szCs w:val="20"/>
          <w:lang w:val="en-GB"/>
        </w:rPr>
        <w:t>he direct and indirect methods</w:t>
      </w:r>
      <w:r w:rsidR="00862ABB">
        <w:rPr>
          <w:szCs w:val="20"/>
          <w:lang w:val="en-GB"/>
        </w:rPr>
        <w:t xml:space="preserve">. </w:t>
      </w:r>
      <w:r w:rsidR="00AE2CD8" w:rsidRPr="0065384A">
        <w:rPr>
          <w:szCs w:val="20"/>
          <w:lang w:val="en-GB"/>
        </w:rPr>
        <w:t>The valuation of intangibles.</w:t>
      </w:r>
    </w:p>
    <w:p w:rsidR="00AE2CD8" w:rsidRPr="0065384A" w:rsidRDefault="00FE2264" w:rsidP="00AE2CD8">
      <w:pPr>
        <w:ind w:left="284" w:hanging="284"/>
        <w:rPr>
          <w:szCs w:val="20"/>
          <w:lang w:val="en-GB"/>
        </w:rPr>
      </w:pPr>
      <w:r>
        <w:rPr>
          <w:szCs w:val="20"/>
          <w:lang w:val="en-GB"/>
        </w:rPr>
        <w:t>7</w:t>
      </w:r>
      <w:r w:rsidR="00AE2CD8" w:rsidRPr="0065384A">
        <w:rPr>
          <w:szCs w:val="20"/>
          <w:lang w:val="en-GB"/>
        </w:rPr>
        <w:t>.</w:t>
      </w:r>
      <w:r w:rsidR="00AE2CD8" w:rsidRPr="0065384A">
        <w:rPr>
          <w:szCs w:val="20"/>
          <w:lang w:val="en-GB"/>
        </w:rPr>
        <w:tab/>
        <w:t>Corporate capital structure</w:t>
      </w:r>
      <w:r w:rsidR="00441E02">
        <w:rPr>
          <w:szCs w:val="20"/>
          <w:lang w:val="en-GB"/>
        </w:rPr>
        <w:t xml:space="preserve"> and M</w:t>
      </w:r>
      <w:r w:rsidR="00AE2CD8" w:rsidRPr="0065384A">
        <w:rPr>
          <w:szCs w:val="20"/>
          <w:lang w:val="en-GB"/>
        </w:rPr>
        <w:t xml:space="preserve">odigliani and Miller </w:t>
      </w:r>
      <w:r w:rsidR="00F80BE1">
        <w:rPr>
          <w:szCs w:val="20"/>
          <w:lang w:val="en-GB"/>
        </w:rPr>
        <w:t>features</w:t>
      </w:r>
      <w:r w:rsidR="00441E02">
        <w:rPr>
          <w:szCs w:val="20"/>
          <w:lang w:val="en-GB"/>
        </w:rPr>
        <w:t xml:space="preserve">. A </w:t>
      </w:r>
      <w:r w:rsidR="00862ABB">
        <w:rPr>
          <w:szCs w:val="20"/>
          <w:lang w:val="en-GB"/>
        </w:rPr>
        <w:t>focus on Beta issues.</w:t>
      </w:r>
    </w:p>
    <w:p w:rsidR="008118E0" w:rsidRDefault="00FE2264" w:rsidP="008118E0">
      <w:pPr>
        <w:ind w:left="284" w:hanging="284"/>
      </w:pPr>
      <w:r>
        <w:t>8</w:t>
      </w:r>
      <w:r w:rsidR="008118E0">
        <w:t xml:space="preserve">.  CSR, </w:t>
      </w:r>
      <w:r w:rsidR="00862ABB">
        <w:t>and ESG index</w:t>
      </w:r>
      <w:r w:rsidR="00F2136F">
        <w:t>e</w:t>
      </w:r>
      <w:r w:rsidR="00862ABB">
        <w:t>s.</w:t>
      </w:r>
    </w:p>
    <w:p w:rsidR="0071333F" w:rsidRPr="0065384A" w:rsidRDefault="0071333F" w:rsidP="0071333F">
      <w:pPr>
        <w:spacing w:before="240" w:after="120" w:line="220" w:lineRule="exact"/>
        <w:rPr>
          <w:b/>
          <w:i/>
          <w:sz w:val="18"/>
          <w:lang w:val="en-GB"/>
        </w:rPr>
      </w:pPr>
      <w:r w:rsidRPr="0065384A">
        <w:rPr>
          <w:b/>
          <w:i/>
          <w:sz w:val="18"/>
          <w:lang w:val="en-GB"/>
        </w:rPr>
        <w:t>READING LIST</w:t>
      </w:r>
    </w:p>
    <w:p w:rsidR="0071333F" w:rsidRPr="0065384A" w:rsidRDefault="0071333F" w:rsidP="0071333F">
      <w:pPr>
        <w:pStyle w:val="Testo1"/>
        <w:ind w:left="0" w:firstLine="0"/>
        <w:rPr>
          <w:rFonts w:ascii="Times New Roman" w:hAnsi="Times New Roman"/>
          <w:noProof w:val="0"/>
          <w:szCs w:val="18"/>
          <w:lang w:val="en-GB"/>
        </w:rPr>
      </w:pPr>
      <w:r w:rsidRPr="0065384A">
        <w:rPr>
          <w:rFonts w:ascii="Times New Roman" w:hAnsi="Times New Roman"/>
          <w:i/>
          <w:noProof w:val="0"/>
          <w:szCs w:val="18"/>
          <w:lang w:val="en-GB"/>
        </w:rPr>
        <w:t>Textbook used</w:t>
      </w:r>
      <w:r w:rsidRPr="0065384A">
        <w:rPr>
          <w:rFonts w:ascii="Times New Roman" w:hAnsi="Times New Roman"/>
          <w:noProof w:val="0"/>
          <w:szCs w:val="18"/>
          <w:lang w:val="en-GB"/>
        </w:rPr>
        <w:t xml:space="preserve"> </w:t>
      </w:r>
    </w:p>
    <w:p w:rsidR="0071333F" w:rsidRPr="0065384A" w:rsidRDefault="0071333F" w:rsidP="0071333F">
      <w:pPr>
        <w:pStyle w:val="Testo1"/>
        <w:spacing w:line="240" w:lineRule="atLeast"/>
        <w:rPr>
          <w:noProof w:val="0"/>
          <w:spacing w:val="-5"/>
          <w:szCs w:val="24"/>
          <w:lang w:val="en-GB"/>
        </w:rPr>
      </w:pPr>
      <w:r w:rsidRPr="0065384A">
        <w:rPr>
          <w:smallCaps/>
          <w:noProof w:val="0"/>
          <w:spacing w:val="-5"/>
          <w:sz w:val="16"/>
          <w:szCs w:val="24"/>
          <w:lang w:val="en-GB"/>
        </w:rPr>
        <w:lastRenderedPageBreak/>
        <w:t>D. Hillier-S.A. Ross-R.W. Westerfield-J.F. Jaffee-B.D. Jordan,</w:t>
      </w:r>
      <w:r w:rsidRPr="0065384A">
        <w:rPr>
          <w:i/>
          <w:noProof w:val="0"/>
          <w:spacing w:val="-5"/>
          <w:szCs w:val="24"/>
          <w:lang w:val="en-GB"/>
        </w:rPr>
        <w:t xml:space="preserve"> </w:t>
      </w:r>
      <w:r w:rsidRPr="0065384A">
        <w:rPr>
          <w:i/>
          <w:noProof w:val="0"/>
          <w:spacing w:val="-5"/>
          <w:szCs w:val="18"/>
          <w:lang w:val="en-GB"/>
        </w:rPr>
        <w:t>Corporate Finance,</w:t>
      </w:r>
      <w:r w:rsidRPr="0065384A">
        <w:rPr>
          <w:noProof w:val="0"/>
          <w:spacing w:val="-5"/>
          <w:szCs w:val="24"/>
          <w:lang w:val="en-GB"/>
        </w:rPr>
        <w:t xml:space="preserve"> Mc Graw-Hill, 2015, 2</w:t>
      </w:r>
      <w:r w:rsidRPr="0065384A">
        <w:rPr>
          <w:noProof w:val="0"/>
          <w:spacing w:val="-5"/>
          <w:szCs w:val="24"/>
          <w:vertAlign w:val="superscript"/>
          <w:lang w:val="en-GB"/>
        </w:rPr>
        <w:t>nd</w:t>
      </w:r>
      <w:r w:rsidRPr="0065384A">
        <w:rPr>
          <w:noProof w:val="0"/>
          <w:spacing w:val="-5"/>
          <w:szCs w:val="24"/>
          <w:lang w:val="en-GB"/>
        </w:rPr>
        <w:t xml:space="preserve"> Italian Ed.</w:t>
      </w:r>
    </w:p>
    <w:p w:rsidR="00235212" w:rsidRDefault="00235212" w:rsidP="0066761E">
      <w:pPr>
        <w:pStyle w:val="Testo1"/>
        <w:rPr>
          <w:rFonts w:ascii="Times New Roman" w:hAnsi="Times New Roman"/>
          <w:i/>
          <w:noProof w:val="0"/>
          <w:szCs w:val="18"/>
          <w:lang w:val="en-GB"/>
        </w:rPr>
      </w:pPr>
    </w:p>
    <w:p w:rsidR="0066761E" w:rsidRPr="0065384A" w:rsidRDefault="0066761E" w:rsidP="0066761E">
      <w:pPr>
        <w:pStyle w:val="Testo1"/>
        <w:rPr>
          <w:rFonts w:ascii="Times New Roman" w:hAnsi="Times New Roman"/>
          <w:i/>
          <w:noProof w:val="0"/>
          <w:szCs w:val="18"/>
          <w:lang w:val="en-GB"/>
        </w:rPr>
      </w:pPr>
      <w:r w:rsidRPr="0065384A">
        <w:rPr>
          <w:rFonts w:ascii="Times New Roman" w:hAnsi="Times New Roman"/>
          <w:i/>
          <w:noProof w:val="0"/>
          <w:szCs w:val="18"/>
          <w:lang w:val="en-GB"/>
        </w:rPr>
        <w:t>Suggested textbooks</w:t>
      </w:r>
    </w:p>
    <w:p w:rsidR="00C16369" w:rsidRPr="0065384A" w:rsidRDefault="00C16369" w:rsidP="00C16369">
      <w:pPr>
        <w:pStyle w:val="Testo1"/>
        <w:spacing w:line="240" w:lineRule="atLeast"/>
        <w:rPr>
          <w:noProof w:val="0"/>
          <w:spacing w:val="-5"/>
          <w:szCs w:val="24"/>
          <w:lang w:val="en-GB"/>
        </w:rPr>
      </w:pPr>
      <w:r w:rsidRPr="0065384A">
        <w:rPr>
          <w:smallCaps/>
          <w:noProof w:val="0"/>
          <w:spacing w:val="-5"/>
          <w:sz w:val="16"/>
          <w:szCs w:val="24"/>
          <w:lang w:val="en-GB"/>
        </w:rPr>
        <w:t xml:space="preserve">R.A. Brealey-S.C. Myers-F. </w:t>
      </w:r>
      <w:r w:rsidRPr="0065384A">
        <w:rPr>
          <w:smallCaps/>
          <w:noProof w:val="0"/>
          <w:spacing w:val="-5"/>
          <w:sz w:val="16"/>
          <w:szCs w:val="24"/>
        </w:rPr>
        <w:t>Allen-S. Sandri,</w:t>
      </w:r>
      <w:r w:rsidRPr="0065384A">
        <w:rPr>
          <w:i/>
          <w:noProof w:val="0"/>
          <w:spacing w:val="-5"/>
          <w:szCs w:val="24"/>
        </w:rPr>
        <w:t xml:space="preserve"> Principi di Finanza Aziendale,</w:t>
      </w:r>
      <w:r w:rsidRPr="0065384A">
        <w:rPr>
          <w:noProof w:val="0"/>
          <w:spacing w:val="-5"/>
          <w:szCs w:val="24"/>
        </w:rPr>
        <w:t xml:space="preserve"> Mc Graw-Hill, 2011, 6</w:t>
      </w:r>
      <w:r w:rsidRPr="0065384A">
        <w:rPr>
          <w:noProof w:val="0"/>
          <w:spacing w:val="-5"/>
          <w:szCs w:val="24"/>
          <w:vertAlign w:val="superscript"/>
        </w:rPr>
        <w:t>th</w:t>
      </w:r>
      <w:r w:rsidRPr="0065384A">
        <w:rPr>
          <w:noProof w:val="0"/>
          <w:spacing w:val="-5"/>
          <w:szCs w:val="24"/>
        </w:rPr>
        <w:t xml:space="preserve"> ed. </w:t>
      </w:r>
      <w:r w:rsidRPr="0065384A">
        <w:rPr>
          <w:noProof w:val="0"/>
          <w:spacing w:val="-5"/>
          <w:szCs w:val="24"/>
          <w:lang w:val="en-GB"/>
        </w:rPr>
        <w:t>(English version, 11</w:t>
      </w:r>
      <w:r w:rsidRPr="0065384A">
        <w:rPr>
          <w:noProof w:val="0"/>
          <w:spacing w:val="-5"/>
          <w:szCs w:val="24"/>
          <w:vertAlign w:val="superscript"/>
          <w:lang w:val="en-GB"/>
        </w:rPr>
        <w:t>th</w:t>
      </w:r>
      <w:r w:rsidRPr="0065384A">
        <w:rPr>
          <w:noProof w:val="0"/>
          <w:spacing w:val="-5"/>
          <w:szCs w:val="24"/>
          <w:lang w:val="en-GB"/>
        </w:rPr>
        <w:t xml:space="preserve"> edition).</w:t>
      </w:r>
      <w:r>
        <w:rPr>
          <w:noProof w:val="0"/>
          <w:spacing w:val="-5"/>
          <w:szCs w:val="24"/>
          <w:lang w:val="en-GB"/>
        </w:rPr>
        <w:t xml:space="preserve"> (For bas</w:t>
      </w:r>
      <w:r w:rsidR="00E914F2">
        <w:rPr>
          <w:noProof w:val="0"/>
          <w:spacing w:val="-5"/>
          <w:szCs w:val="24"/>
          <w:lang w:val="en-GB"/>
        </w:rPr>
        <w:t>ic</w:t>
      </w:r>
      <w:r>
        <w:rPr>
          <w:noProof w:val="0"/>
          <w:spacing w:val="-5"/>
          <w:szCs w:val="24"/>
          <w:lang w:val="en-GB"/>
        </w:rPr>
        <w:t xml:space="preserve"> </w:t>
      </w:r>
      <w:r w:rsidR="00E914F2">
        <w:rPr>
          <w:noProof w:val="0"/>
          <w:spacing w:val="-5"/>
          <w:szCs w:val="24"/>
          <w:lang w:val="en-GB"/>
        </w:rPr>
        <w:t>issues</w:t>
      </w:r>
      <w:r>
        <w:rPr>
          <w:noProof w:val="0"/>
          <w:spacing w:val="-5"/>
          <w:szCs w:val="24"/>
          <w:lang w:val="en-GB"/>
        </w:rPr>
        <w:t>)</w:t>
      </w:r>
    </w:p>
    <w:p w:rsidR="00C16369" w:rsidRPr="000538A0" w:rsidRDefault="00C16369" w:rsidP="00C16369">
      <w:pPr>
        <w:tabs>
          <w:tab w:val="clear" w:pos="284"/>
        </w:tabs>
        <w:spacing w:line="240" w:lineRule="atLeast"/>
        <w:ind w:left="284" w:hanging="284"/>
        <w:rPr>
          <w:rFonts w:ascii="Times" w:hAnsi="Times"/>
          <w:noProof/>
          <w:spacing w:val="-5"/>
          <w:sz w:val="18"/>
        </w:rPr>
      </w:pPr>
      <w:r>
        <w:rPr>
          <w:rFonts w:ascii="Times" w:hAnsi="Times"/>
          <w:smallCaps/>
          <w:noProof/>
          <w:spacing w:val="-5"/>
          <w:sz w:val="16"/>
          <w:lang w:val="en-US"/>
        </w:rPr>
        <w:t xml:space="preserve">A. Damodaran, </w:t>
      </w:r>
      <w:r>
        <w:rPr>
          <w:rFonts w:ascii="Times" w:hAnsi="Times"/>
          <w:i/>
          <w:noProof/>
          <w:spacing w:val="-5"/>
          <w:sz w:val="18"/>
        </w:rPr>
        <w:t xml:space="preserve">The Dark Side of Valuation: Valuing Young, Distressed, and Complex Businesses, </w:t>
      </w:r>
      <w:r w:rsidRPr="000538A0">
        <w:rPr>
          <w:rFonts w:ascii="Times" w:hAnsi="Times"/>
          <w:noProof/>
          <w:spacing w:val="-5"/>
          <w:sz w:val="18"/>
        </w:rPr>
        <w:t>Pearson Education (US)</w:t>
      </w:r>
      <w:r>
        <w:rPr>
          <w:rFonts w:ascii="Times" w:hAnsi="Times"/>
          <w:noProof/>
          <w:spacing w:val="-5"/>
          <w:sz w:val="18"/>
        </w:rPr>
        <w:t>, Third Ed., 2018, pp. 800. (For advance</w:t>
      </w:r>
      <w:r w:rsidR="00E914F2">
        <w:rPr>
          <w:rFonts w:ascii="Times" w:hAnsi="Times"/>
          <w:noProof/>
          <w:spacing w:val="-5"/>
          <w:sz w:val="18"/>
        </w:rPr>
        <w:t>d issues</w:t>
      </w:r>
      <w:r>
        <w:rPr>
          <w:rFonts w:ascii="Times" w:hAnsi="Times"/>
          <w:noProof/>
          <w:spacing w:val="-5"/>
          <w:sz w:val="18"/>
        </w:rPr>
        <w:t xml:space="preserve">) </w:t>
      </w:r>
    </w:p>
    <w:p w:rsidR="0066761E" w:rsidRPr="0065384A" w:rsidRDefault="00C16369" w:rsidP="0066761E">
      <w:pPr>
        <w:pStyle w:val="Testo1"/>
        <w:rPr>
          <w:noProof w:val="0"/>
          <w:sz w:val="20"/>
          <w:lang w:val="en-GB"/>
        </w:rPr>
      </w:pPr>
      <w:r>
        <w:rPr>
          <w:noProof w:val="0"/>
          <w:lang w:val="en-GB"/>
        </w:rPr>
        <w:t>F</w:t>
      </w:r>
      <w:r w:rsidR="0066761E" w:rsidRPr="0065384A">
        <w:rPr>
          <w:noProof w:val="0"/>
          <w:lang w:val="en-GB"/>
        </w:rPr>
        <w:t>urther reading list references and other study material may be provided during lectures.</w:t>
      </w:r>
    </w:p>
    <w:p w:rsidR="00235212" w:rsidRPr="00CC2847" w:rsidRDefault="00235212" w:rsidP="00CC2847">
      <w:pPr>
        <w:pStyle w:val="Testo1"/>
        <w:rPr>
          <w:noProof w:val="0"/>
          <w:lang w:val="en-GB"/>
        </w:rPr>
      </w:pPr>
      <w:r w:rsidRPr="0065384A">
        <w:rPr>
          <w:noProof w:val="0"/>
          <w:lang w:val="en-GB"/>
        </w:rPr>
        <w:t>Any supplementary material (slides, data, etc.) will be made available to students on the Blackboard platform on a weekly basis.</w:t>
      </w:r>
    </w:p>
    <w:p w:rsidR="0066761E" w:rsidRDefault="0066761E" w:rsidP="0018689D">
      <w:pPr>
        <w:tabs>
          <w:tab w:val="clear" w:pos="284"/>
        </w:tabs>
        <w:spacing w:line="220" w:lineRule="exact"/>
        <w:ind w:left="284" w:hanging="284"/>
        <w:rPr>
          <w:rFonts w:ascii="Times" w:hAnsi="Times"/>
          <w:noProof/>
          <w:sz w:val="18"/>
          <w:szCs w:val="20"/>
        </w:rPr>
      </w:pPr>
    </w:p>
    <w:p w:rsidR="006B0DA3" w:rsidRPr="0065384A" w:rsidRDefault="006B0DA3" w:rsidP="006B0DA3">
      <w:pPr>
        <w:spacing w:before="240" w:after="120" w:line="220" w:lineRule="exact"/>
        <w:rPr>
          <w:b/>
          <w:i/>
          <w:sz w:val="18"/>
          <w:lang w:val="en-GB"/>
        </w:rPr>
      </w:pPr>
      <w:r w:rsidRPr="0065384A">
        <w:rPr>
          <w:b/>
          <w:i/>
          <w:sz w:val="18"/>
          <w:lang w:val="en-GB"/>
        </w:rPr>
        <w:t>TEACHING METHOD</w:t>
      </w:r>
    </w:p>
    <w:p w:rsidR="006B0DA3" w:rsidRPr="00D86ABC" w:rsidRDefault="006B0DA3" w:rsidP="006B0DA3">
      <w:pPr>
        <w:pStyle w:val="Testo2"/>
        <w:rPr>
          <w:noProof w:val="0"/>
          <w:lang w:val="en-GB"/>
        </w:rPr>
      </w:pPr>
      <w:r w:rsidRPr="0065384A">
        <w:rPr>
          <w:noProof w:val="0"/>
          <w:lang w:val="en-GB"/>
        </w:rPr>
        <w:t xml:space="preserve">The course includes both frontal lectures, consisting of theoretical lectures and </w:t>
      </w:r>
      <w:r>
        <w:rPr>
          <w:noProof w:val="0"/>
          <w:lang w:val="en-GB"/>
        </w:rPr>
        <w:t>empirical</w:t>
      </w:r>
      <w:r w:rsidRPr="0065384A">
        <w:rPr>
          <w:noProof w:val="0"/>
          <w:lang w:val="en-GB"/>
        </w:rPr>
        <w:t xml:space="preserve"> exercises concerning cases analysed by lecturer</w:t>
      </w:r>
      <w:r w:rsidR="00D06179">
        <w:rPr>
          <w:noProof w:val="0"/>
          <w:lang w:val="en-GB"/>
        </w:rPr>
        <w:t xml:space="preserve"> (90%)</w:t>
      </w:r>
      <w:r w:rsidRPr="0065384A">
        <w:rPr>
          <w:noProof w:val="0"/>
          <w:lang w:val="en-GB"/>
        </w:rPr>
        <w:t>, and possible speeches by field experts</w:t>
      </w:r>
      <w:r w:rsidR="00C16369">
        <w:rPr>
          <w:noProof w:val="0"/>
          <w:lang w:val="en-GB"/>
        </w:rPr>
        <w:t xml:space="preserve"> </w:t>
      </w:r>
      <w:r w:rsidR="00C16369" w:rsidRPr="00D86ABC">
        <w:rPr>
          <w:noProof w:val="0"/>
          <w:lang w:val="en-GB"/>
        </w:rPr>
        <w:t>(10%)</w:t>
      </w:r>
      <w:r w:rsidRPr="00D86ABC">
        <w:rPr>
          <w:noProof w:val="0"/>
          <w:lang w:val="en-GB"/>
        </w:rPr>
        <w:t>.</w:t>
      </w:r>
    </w:p>
    <w:p w:rsidR="003A3D86" w:rsidRPr="00CC2847" w:rsidRDefault="006B0DA3" w:rsidP="00CC2847">
      <w:pPr>
        <w:pStyle w:val="Testo2"/>
        <w:rPr>
          <w:strike/>
          <w:noProof w:val="0"/>
          <w:lang w:val="en-GB"/>
        </w:rPr>
      </w:pPr>
      <w:r w:rsidRPr="00D86ABC">
        <w:rPr>
          <w:noProof w:val="0"/>
          <w:lang w:val="en-GB"/>
        </w:rPr>
        <w:t>The course includes the possibility of carrying out group projects</w:t>
      </w:r>
      <w:r w:rsidR="00D86ABC" w:rsidRPr="00D86ABC">
        <w:rPr>
          <w:noProof w:val="0"/>
          <w:lang w:val="en-GB"/>
        </w:rPr>
        <w:t>.</w:t>
      </w:r>
    </w:p>
    <w:p w:rsidR="006B0DA3" w:rsidRPr="0065384A" w:rsidRDefault="006B0DA3" w:rsidP="006B0DA3">
      <w:pPr>
        <w:spacing w:before="240" w:after="120" w:line="220" w:lineRule="exact"/>
        <w:rPr>
          <w:b/>
          <w:i/>
          <w:sz w:val="18"/>
          <w:lang w:val="en-GB"/>
        </w:rPr>
      </w:pPr>
      <w:r w:rsidRPr="0065384A">
        <w:rPr>
          <w:b/>
          <w:i/>
          <w:sz w:val="18"/>
          <w:lang w:val="en-GB"/>
        </w:rPr>
        <w:t>ASSESSMENT METHOD AND CRITERIA</w:t>
      </w:r>
    </w:p>
    <w:p w:rsidR="001F45E1" w:rsidRDefault="002E359C" w:rsidP="002E359C">
      <w:pPr>
        <w:pStyle w:val="Testo2"/>
        <w:rPr>
          <w:noProof w:val="0"/>
          <w:lang w:val="en-GB"/>
        </w:rPr>
      </w:pPr>
      <w:r w:rsidRPr="0065384A">
        <w:rPr>
          <w:rFonts w:ascii="Times New Roman" w:eastAsia="MS Mincho" w:hAnsi="Times New Roman"/>
          <w:noProof w:val="0"/>
          <w:szCs w:val="24"/>
          <w:lang w:val="en-GB"/>
        </w:rPr>
        <w:t xml:space="preserve">The methods for verifying the knowledge and skills acquired include </w:t>
      </w:r>
      <w:r w:rsidR="00E31FF8">
        <w:rPr>
          <w:rFonts w:ascii="Times New Roman" w:eastAsia="MS Mincho" w:hAnsi="Times New Roman"/>
          <w:noProof w:val="0"/>
          <w:szCs w:val="24"/>
          <w:lang w:val="en-GB"/>
        </w:rPr>
        <w:t xml:space="preserve">a written exam to </w:t>
      </w:r>
      <w:r w:rsidRPr="0065384A">
        <w:rPr>
          <w:rFonts w:ascii="Times New Roman" w:eastAsia="MS Mincho" w:hAnsi="Times New Roman"/>
          <w:noProof w:val="0"/>
          <w:szCs w:val="24"/>
          <w:lang w:val="en-GB"/>
        </w:rPr>
        <w:t>be taken during the exam session</w:t>
      </w:r>
      <w:r w:rsidR="00D45DB4">
        <w:rPr>
          <w:rFonts w:ascii="Times New Roman" w:eastAsia="MS Mincho" w:hAnsi="Times New Roman"/>
          <w:noProof w:val="0"/>
          <w:szCs w:val="24"/>
          <w:lang w:val="en-GB"/>
        </w:rPr>
        <w:t>. It</w:t>
      </w:r>
      <w:r>
        <w:rPr>
          <w:rFonts w:ascii="Times New Roman" w:eastAsia="MS Mincho" w:hAnsi="Times New Roman"/>
          <w:noProof w:val="0"/>
          <w:szCs w:val="24"/>
          <w:lang w:val="en-GB"/>
        </w:rPr>
        <w:t xml:space="preserve"> </w:t>
      </w:r>
      <w:r w:rsidR="001C7FA0">
        <w:rPr>
          <w:rFonts w:ascii="Times New Roman" w:eastAsia="MS Mincho" w:hAnsi="Times New Roman"/>
          <w:noProof w:val="0"/>
          <w:szCs w:val="24"/>
          <w:lang w:val="en-GB"/>
        </w:rPr>
        <w:t>consists of a</w:t>
      </w:r>
      <w:r w:rsidRPr="0065384A">
        <w:rPr>
          <w:noProof w:val="0"/>
          <w:lang w:val="en-GB"/>
        </w:rPr>
        <w:t xml:space="preserve"> single written exam which</w:t>
      </w:r>
      <w:r w:rsidR="001C7FA0">
        <w:rPr>
          <w:noProof w:val="0"/>
          <w:lang w:val="en-GB"/>
        </w:rPr>
        <w:t xml:space="preserve"> is</w:t>
      </w:r>
      <w:r w:rsidRPr="0065384A">
        <w:rPr>
          <w:noProof w:val="0"/>
          <w:lang w:val="en-GB"/>
        </w:rPr>
        <w:t xml:space="preserve"> </w:t>
      </w:r>
      <w:r w:rsidR="001C7FA0">
        <w:rPr>
          <w:noProof w:val="0"/>
          <w:lang w:val="en-GB"/>
        </w:rPr>
        <w:t xml:space="preserve">composed by </w:t>
      </w:r>
      <w:r w:rsidRPr="0065384A">
        <w:rPr>
          <w:noProof w:val="0"/>
          <w:lang w:val="en-GB"/>
        </w:rPr>
        <w:t>theoretical and numerical questions</w:t>
      </w:r>
      <w:r w:rsidRPr="00D45DB4">
        <w:rPr>
          <w:noProof w:val="0"/>
          <w:lang w:val="en-GB"/>
        </w:rPr>
        <w:t xml:space="preserve">. The exam may last </w:t>
      </w:r>
      <w:r w:rsidR="00B60B14" w:rsidRPr="00D45DB4">
        <w:rPr>
          <w:noProof w:val="0"/>
          <w:lang w:val="en-GB"/>
        </w:rPr>
        <w:t>60</w:t>
      </w:r>
      <w:r w:rsidRPr="00D45DB4">
        <w:rPr>
          <w:noProof w:val="0"/>
          <w:lang w:val="en-GB"/>
        </w:rPr>
        <w:t xml:space="preserve"> minutes.</w:t>
      </w:r>
      <w:r w:rsidRPr="0065384A">
        <w:rPr>
          <w:noProof w:val="0"/>
          <w:lang w:val="en-GB"/>
        </w:rPr>
        <w:t xml:space="preserve"> </w:t>
      </w:r>
    </w:p>
    <w:p w:rsidR="002E359C" w:rsidRPr="0065384A" w:rsidRDefault="002E359C" w:rsidP="002E359C">
      <w:pPr>
        <w:pStyle w:val="Testo2"/>
        <w:rPr>
          <w:noProof w:val="0"/>
          <w:lang w:val="en-GB"/>
        </w:rPr>
      </w:pPr>
      <w:r w:rsidRPr="0065384A">
        <w:rPr>
          <w:noProof w:val="0"/>
          <w:lang w:val="en-GB"/>
        </w:rPr>
        <w:t>This exam aims to test overall student preparation</w:t>
      </w:r>
      <w:r w:rsidR="00D45DB4" w:rsidRPr="00D45DB4">
        <w:rPr>
          <w:lang w:val="en-GB"/>
        </w:rPr>
        <w:t xml:space="preserve"> </w:t>
      </w:r>
      <w:r w:rsidR="00D45DB4" w:rsidRPr="0065384A">
        <w:rPr>
          <w:lang w:val="en-GB"/>
        </w:rPr>
        <w:t xml:space="preserve">both as regards the institutional and fundamental aspects of </w:t>
      </w:r>
      <w:r w:rsidR="00D45DB4" w:rsidRPr="0065384A">
        <w:rPr>
          <w:i/>
          <w:iCs/>
          <w:lang w:val="en-GB"/>
        </w:rPr>
        <w:t>corporate finance</w:t>
      </w:r>
      <w:r w:rsidR="00D45DB4" w:rsidRPr="0065384A">
        <w:rPr>
          <w:lang w:val="en-GB"/>
        </w:rPr>
        <w:t>, and in relation to their applicative and empirical implementation to concrete cases</w:t>
      </w:r>
      <w:r w:rsidRPr="0065384A">
        <w:rPr>
          <w:noProof w:val="0"/>
          <w:lang w:val="en-GB"/>
        </w:rPr>
        <w:t>.</w:t>
      </w:r>
      <w:r w:rsidR="00D45DB4">
        <w:rPr>
          <w:noProof w:val="0"/>
          <w:lang w:val="en-GB"/>
        </w:rPr>
        <w:t xml:space="preserve"> G</w:t>
      </w:r>
      <w:r w:rsidR="001C7FA0">
        <w:rPr>
          <w:noProof w:val="0"/>
          <w:lang w:val="en-GB"/>
        </w:rPr>
        <w:t>enerally speaking th</w:t>
      </w:r>
      <w:r w:rsidRPr="0065384A">
        <w:rPr>
          <w:noProof w:val="0"/>
          <w:lang w:val="en-GB"/>
        </w:rPr>
        <w:t xml:space="preserve">e exam consists of 4 questions, two open-ended questions and two empirical questions. </w:t>
      </w:r>
    </w:p>
    <w:p w:rsidR="002E359C" w:rsidRPr="0065384A" w:rsidRDefault="002E359C" w:rsidP="002E359C">
      <w:pPr>
        <w:pStyle w:val="Testo2"/>
        <w:rPr>
          <w:noProof w:val="0"/>
          <w:lang w:val="en-GB"/>
        </w:rPr>
      </w:pPr>
      <w:r w:rsidRPr="0065384A">
        <w:rPr>
          <w:noProof w:val="0"/>
          <w:lang w:val="en-GB"/>
        </w:rPr>
        <w:t xml:space="preserve">This module includes also the possibility of developing </w:t>
      </w:r>
      <w:r w:rsidRPr="0065384A">
        <w:rPr>
          <w:i/>
          <w:noProof w:val="0"/>
          <w:lang w:val="en-GB"/>
        </w:rPr>
        <w:t>case studies and assignments</w:t>
      </w:r>
      <w:r w:rsidR="00D45DB4">
        <w:rPr>
          <w:i/>
          <w:noProof w:val="0"/>
          <w:lang w:val="en-GB"/>
        </w:rPr>
        <w:t xml:space="preserve">. </w:t>
      </w:r>
      <w:r w:rsidRPr="0065384A">
        <w:rPr>
          <w:noProof w:val="0"/>
          <w:lang w:val="en-GB"/>
        </w:rPr>
        <w:t xml:space="preserve">These projects will be part of the overall </w:t>
      </w:r>
      <w:r w:rsidR="00D45DB4">
        <w:rPr>
          <w:noProof w:val="0"/>
          <w:lang w:val="en-GB"/>
        </w:rPr>
        <w:t>exam</w:t>
      </w:r>
      <w:r w:rsidRPr="0065384A">
        <w:rPr>
          <w:noProof w:val="0"/>
          <w:lang w:val="en-GB"/>
        </w:rPr>
        <w:t xml:space="preserve"> of the module and weigh 25% of the final mark. </w:t>
      </w:r>
    </w:p>
    <w:p w:rsidR="002E359C" w:rsidRPr="0065384A" w:rsidRDefault="002E359C" w:rsidP="002E359C">
      <w:pPr>
        <w:spacing w:before="120" w:line="220" w:lineRule="exact"/>
        <w:ind w:firstLine="284"/>
        <w:rPr>
          <w:rFonts w:ascii="Times" w:hAnsi="Times"/>
          <w:sz w:val="18"/>
          <w:szCs w:val="20"/>
          <w:lang w:val="en-GB"/>
        </w:rPr>
      </w:pPr>
      <w:r w:rsidRPr="0065384A">
        <w:rPr>
          <w:rFonts w:ascii="Times" w:hAnsi="Times"/>
          <w:sz w:val="18"/>
          <w:szCs w:val="20"/>
          <w:lang w:val="en-GB"/>
        </w:rPr>
        <w:t xml:space="preserve">Through the written </w:t>
      </w:r>
      <w:r w:rsidR="00D45DB4">
        <w:rPr>
          <w:rFonts w:ascii="Times" w:hAnsi="Times"/>
          <w:sz w:val="18"/>
          <w:szCs w:val="20"/>
          <w:lang w:val="en-GB"/>
        </w:rPr>
        <w:t>exam</w:t>
      </w:r>
      <w:r w:rsidRPr="0065384A">
        <w:rPr>
          <w:rFonts w:ascii="Times" w:hAnsi="Times"/>
          <w:sz w:val="18"/>
          <w:szCs w:val="20"/>
          <w:lang w:val="en-GB"/>
        </w:rPr>
        <w:t xml:space="preserve">, students will firstly have to demonstrate their knowledge and familiarity with the </w:t>
      </w:r>
      <w:r>
        <w:rPr>
          <w:rFonts w:ascii="Times" w:hAnsi="Times"/>
          <w:sz w:val="18"/>
          <w:szCs w:val="20"/>
          <w:lang w:val="en-GB"/>
        </w:rPr>
        <w:t>topics</w:t>
      </w:r>
      <w:r w:rsidRPr="0065384A">
        <w:rPr>
          <w:rFonts w:ascii="Times" w:hAnsi="Times"/>
          <w:sz w:val="18"/>
          <w:szCs w:val="20"/>
          <w:lang w:val="en-GB"/>
        </w:rPr>
        <w:t xml:space="preserve"> and the fundamental issues discussed during lectures, with special attention also to the practical exercise part. The </w:t>
      </w:r>
      <w:r w:rsidR="00D45DB4">
        <w:rPr>
          <w:rFonts w:ascii="Times" w:hAnsi="Times"/>
          <w:sz w:val="18"/>
          <w:szCs w:val="20"/>
          <w:lang w:val="en-GB"/>
        </w:rPr>
        <w:t xml:space="preserve">exam </w:t>
      </w:r>
      <w:r w:rsidRPr="0065384A">
        <w:rPr>
          <w:rFonts w:ascii="Times" w:hAnsi="Times"/>
          <w:sz w:val="18"/>
          <w:szCs w:val="20"/>
          <w:lang w:val="en-GB"/>
        </w:rPr>
        <w:t xml:space="preserve">will be based on the relevance of the students’ answers, their appropriate use of the specific terminology, an argumentative and consistent structure of the speech, their ability to identify conceptual links, as well as the rigorous application of the chosen methods and the developed empirical investigations. </w:t>
      </w:r>
    </w:p>
    <w:p w:rsidR="003A3D86" w:rsidRDefault="003A3D86" w:rsidP="001C7FA0">
      <w:pPr>
        <w:pStyle w:val="Testo2"/>
        <w:ind w:firstLine="0"/>
      </w:pPr>
    </w:p>
    <w:p w:rsidR="00E31FF8" w:rsidRDefault="00E31FF8" w:rsidP="001C7FA0">
      <w:pPr>
        <w:pStyle w:val="Testo2"/>
        <w:ind w:firstLine="0"/>
      </w:pPr>
    </w:p>
    <w:p w:rsidR="00092FF6" w:rsidRDefault="00092FF6" w:rsidP="001C7FA0">
      <w:pPr>
        <w:pStyle w:val="Testo2"/>
        <w:ind w:firstLine="0"/>
      </w:pPr>
    </w:p>
    <w:p w:rsidR="00721614" w:rsidRPr="00721614" w:rsidRDefault="00721614" w:rsidP="00721614">
      <w:pPr>
        <w:pStyle w:val="Testo2"/>
        <w:rPr>
          <w:b/>
          <w:i/>
          <w:lang w:val="en-GB"/>
        </w:rPr>
      </w:pPr>
      <w:r w:rsidRPr="00721614">
        <w:rPr>
          <w:b/>
          <w:i/>
          <w:lang w:val="en-GB"/>
        </w:rPr>
        <w:lastRenderedPageBreak/>
        <w:t>NOTES AND PREREQUISITES</w:t>
      </w:r>
    </w:p>
    <w:p w:rsidR="00721614" w:rsidRDefault="00721614" w:rsidP="001C7FA0">
      <w:pPr>
        <w:pStyle w:val="Testo2"/>
        <w:ind w:firstLine="0"/>
      </w:pPr>
    </w:p>
    <w:p w:rsidR="001C7FA0" w:rsidRDefault="00721614" w:rsidP="001C7FA0">
      <w:pPr>
        <w:pStyle w:val="Testo2"/>
        <w:ind w:firstLine="0"/>
      </w:pPr>
      <w:r>
        <w:tab/>
      </w:r>
      <w:r w:rsidR="006C4EED">
        <w:t xml:space="preserve">If the health emergency due to COVID-19 pandemic </w:t>
      </w:r>
      <w:r w:rsidR="006E2516">
        <w:t xml:space="preserve">will </w:t>
      </w:r>
      <w:r w:rsidR="006C4EED">
        <w:t>persist, making the face-to-face teaching not possible, the teaching will be supplied by</w:t>
      </w:r>
      <w:r w:rsidR="006E2516">
        <w:t xml:space="preserve"> on line sessions,</w:t>
      </w:r>
      <w:r w:rsidR="00EB449B">
        <w:t xml:space="preserve"> in way that will be communicated to the student as soon as possible.</w:t>
      </w:r>
      <w:r w:rsidR="006C4EED">
        <w:t xml:space="preserve"> </w:t>
      </w:r>
    </w:p>
    <w:p w:rsidR="001C7FA0" w:rsidRDefault="001C7FA0" w:rsidP="001C7FA0">
      <w:pPr>
        <w:pStyle w:val="Testo2"/>
        <w:ind w:firstLine="0"/>
        <w:rPr>
          <w:noProof w:val="0"/>
          <w:lang w:val="en-GB"/>
        </w:rPr>
      </w:pPr>
    </w:p>
    <w:p w:rsidR="00F2350F" w:rsidRDefault="00F2350F" w:rsidP="001C7FA0">
      <w:pPr>
        <w:pStyle w:val="Testo2"/>
        <w:ind w:firstLine="0"/>
        <w:rPr>
          <w:noProof w:val="0"/>
          <w:lang w:val="en-GB"/>
        </w:rPr>
      </w:pPr>
      <w:r w:rsidRPr="0065384A">
        <w:rPr>
          <w:noProof w:val="0"/>
          <w:lang w:val="en-GB"/>
        </w:rPr>
        <w:t>Further information can be found on the lecturer's webpage</w:t>
      </w:r>
      <w:r w:rsidR="006B5E36">
        <w:rPr>
          <w:noProof w:val="0"/>
          <w:lang w:val="en-GB"/>
        </w:rPr>
        <w:t>.</w:t>
      </w:r>
    </w:p>
    <w:p w:rsidR="007E392E" w:rsidRDefault="007E392E" w:rsidP="001C7FA0">
      <w:pPr>
        <w:pStyle w:val="Testo2"/>
        <w:ind w:firstLine="0"/>
        <w:rPr>
          <w:noProof w:val="0"/>
          <w:lang w:val="en-GB"/>
        </w:rPr>
      </w:pPr>
    </w:p>
    <w:p w:rsidR="007E392E" w:rsidRDefault="007E392E" w:rsidP="001C7FA0">
      <w:pPr>
        <w:pStyle w:val="Testo2"/>
        <w:ind w:firstLine="0"/>
        <w:rPr>
          <w:noProof w:val="0"/>
          <w:lang w:val="en-GB"/>
        </w:rPr>
      </w:pPr>
    </w:p>
    <w:p w:rsidR="007E392E" w:rsidRPr="007E392E" w:rsidRDefault="007E392E" w:rsidP="007E392E">
      <w:pPr>
        <w:pStyle w:val="Titolo2"/>
        <w:rPr>
          <w:b/>
          <w:lang w:val="en-US"/>
        </w:rPr>
      </w:pPr>
      <w:r w:rsidRPr="007E392E">
        <w:rPr>
          <w:b/>
          <w:i/>
          <w:caps/>
          <w:smallCaps w:val="0"/>
          <w:u w:val="single"/>
        </w:rPr>
        <w:t xml:space="preserve">Module: Banking (40 hours): Prof.ssa Francesca D. Lenoci </w:t>
      </w:r>
    </w:p>
    <w:p w:rsidR="009A288B" w:rsidRPr="009A288B" w:rsidRDefault="009A288B" w:rsidP="009A288B">
      <w:pPr>
        <w:spacing w:before="240" w:after="120"/>
        <w:rPr>
          <w:b/>
          <w:i/>
          <w:sz w:val="18"/>
          <w:lang w:val="en-GB"/>
        </w:rPr>
      </w:pPr>
      <w:r w:rsidRPr="009A288B">
        <w:rPr>
          <w:b/>
          <w:i/>
          <w:sz w:val="18"/>
          <w:lang w:val="en-GB"/>
        </w:rPr>
        <w:t xml:space="preserve">COURSE AIMS AND INTENDED LEARNING OUTCOMES </w:t>
      </w:r>
    </w:p>
    <w:p w:rsidR="009A288B" w:rsidRPr="009A288B" w:rsidRDefault="009A288B" w:rsidP="009A288B">
      <w:pPr>
        <w:rPr>
          <w:szCs w:val="20"/>
        </w:rPr>
      </w:pPr>
      <w:r w:rsidRPr="009A288B">
        <w:rPr>
          <w:iCs/>
          <w:szCs w:val="20"/>
          <w:lang w:val="en-GB"/>
        </w:rPr>
        <w:t xml:space="preserve">Following an introduction describing the European banking system and the features of data collection and data analysis, the course will focus on major applications of data science to banking. </w:t>
      </w:r>
      <w:r w:rsidRPr="009A288B">
        <w:rPr>
          <w:szCs w:val="20"/>
          <w:lang w:val="en-GB"/>
        </w:rPr>
        <w:t xml:space="preserve">We make use of mathematical and economic features together with statistical programs to analyse how the banking sector benefited from data exploitation and automated processes.  Furthermore, we will investigate the banking sector potential growth from the extensive adoption of data analytics. Nowadays, banks </w:t>
      </w:r>
      <w:r w:rsidRPr="009A288B">
        <w:rPr>
          <w:szCs w:val="20"/>
          <w:lang w:val="en-US"/>
        </w:rPr>
        <w:t xml:space="preserve">are </w:t>
      </w:r>
      <w:r w:rsidRPr="009A288B">
        <w:rPr>
          <w:szCs w:val="20"/>
        </w:rPr>
        <w:t>integrat</w:t>
      </w:r>
      <w:r w:rsidRPr="009A288B">
        <w:rPr>
          <w:szCs w:val="20"/>
          <w:lang w:val="en-US"/>
        </w:rPr>
        <w:t>ing</w:t>
      </w:r>
      <w:r w:rsidRPr="009A288B">
        <w:rPr>
          <w:szCs w:val="20"/>
        </w:rPr>
        <w:t xml:space="preserve"> </w:t>
      </w:r>
      <w:r w:rsidRPr="009A288B">
        <w:rPr>
          <w:szCs w:val="20"/>
          <w:lang w:val="en-US"/>
        </w:rPr>
        <w:t xml:space="preserve">data analytics </w:t>
      </w:r>
      <w:r w:rsidRPr="009A288B">
        <w:rPr>
          <w:szCs w:val="20"/>
        </w:rPr>
        <w:t>in their decision-making process</w:t>
      </w:r>
      <w:r w:rsidRPr="009A288B">
        <w:rPr>
          <w:szCs w:val="20"/>
          <w:lang w:val="en-GB"/>
        </w:rPr>
        <w:t xml:space="preserve"> </w:t>
      </w:r>
      <w:r w:rsidRPr="009A288B">
        <w:rPr>
          <w:szCs w:val="20"/>
        </w:rPr>
        <w:t xml:space="preserve">and </w:t>
      </w:r>
      <w:r w:rsidRPr="009A288B">
        <w:rPr>
          <w:szCs w:val="20"/>
          <w:lang w:val="en-US"/>
        </w:rPr>
        <w:t xml:space="preserve">are </w:t>
      </w:r>
      <w:r w:rsidRPr="009A288B">
        <w:rPr>
          <w:szCs w:val="20"/>
        </w:rPr>
        <w:t>develop</w:t>
      </w:r>
      <w:r w:rsidRPr="009A288B">
        <w:rPr>
          <w:szCs w:val="20"/>
          <w:lang w:val="en-US"/>
        </w:rPr>
        <w:t>ing</w:t>
      </w:r>
      <w:r w:rsidRPr="009A288B">
        <w:rPr>
          <w:szCs w:val="20"/>
        </w:rPr>
        <w:t xml:space="preserve"> strategies based on the actionable insights from their client’s data</w:t>
      </w:r>
      <w:r w:rsidRPr="009A288B">
        <w:rPr>
          <w:szCs w:val="20"/>
          <w:lang w:val="en-GB"/>
        </w:rPr>
        <w:t xml:space="preserve"> t</w:t>
      </w:r>
      <w:r w:rsidRPr="009A288B">
        <w:rPr>
          <w:szCs w:val="20"/>
        </w:rPr>
        <w:t>o gain competitive advantag</w:t>
      </w:r>
      <w:r w:rsidRPr="009A288B">
        <w:rPr>
          <w:szCs w:val="20"/>
          <w:lang w:val="en-US"/>
        </w:rPr>
        <w:t>e</w:t>
      </w:r>
      <w:r w:rsidRPr="009A288B">
        <w:rPr>
          <w:szCs w:val="20"/>
        </w:rPr>
        <w:t>.</w:t>
      </w:r>
      <w:r w:rsidRPr="009A288B">
        <w:rPr>
          <w:szCs w:val="20"/>
          <w:lang w:val="en-US"/>
        </w:rPr>
        <w:t xml:space="preserve"> Case studies and practical applications will support examples on the use of data analytics. </w:t>
      </w:r>
    </w:p>
    <w:p w:rsidR="009A288B" w:rsidRPr="009A288B" w:rsidRDefault="009A288B" w:rsidP="009A288B">
      <w:pPr>
        <w:spacing w:before="120"/>
        <w:rPr>
          <w:i/>
          <w:lang w:val="en-GB"/>
        </w:rPr>
      </w:pPr>
      <w:r w:rsidRPr="009A288B">
        <w:rPr>
          <w:i/>
          <w:lang w:val="en-GB"/>
        </w:rPr>
        <w:t>Knowledge and understanding</w:t>
      </w:r>
    </w:p>
    <w:p w:rsidR="009A288B" w:rsidRPr="009A288B" w:rsidRDefault="009A288B" w:rsidP="009A288B">
      <w:pPr>
        <w:rPr>
          <w:lang w:val="en-GB"/>
        </w:rPr>
      </w:pPr>
      <w:r w:rsidRPr="009A288B">
        <w:rPr>
          <w:lang w:val="en-GB"/>
        </w:rPr>
        <w:t xml:space="preserve">At the end of the course, students will be able to recognize the current development of data analytics in banking with respect to other sectors, to appreciate differences in data usage by banks’ country or size and to identify the applications of data science in different areas of the banking business. Students will also be able to assess the drivers of the investments in data analytics (efficiency, cost reduction, profit maximization, targeting clients, increasing market share) and to assess in which banking areas data analytics could be exploited further. Furthermore, they will be able to identify the main characteristics and similarities of banks’ competitors in terms of usage of data analytics (i.e. the lending based crowdfunding platforms). </w:t>
      </w:r>
    </w:p>
    <w:p w:rsidR="009A288B" w:rsidRPr="009A288B" w:rsidRDefault="009A288B" w:rsidP="009A288B">
      <w:pPr>
        <w:rPr>
          <w:lang w:val="en-GB"/>
        </w:rPr>
      </w:pPr>
    </w:p>
    <w:p w:rsidR="009A288B" w:rsidRPr="009A288B" w:rsidRDefault="009A288B" w:rsidP="009A288B">
      <w:pPr>
        <w:tabs>
          <w:tab w:val="left" w:pos="708"/>
        </w:tabs>
        <w:spacing w:before="120"/>
        <w:rPr>
          <w:i/>
          <w:szCs w:val="20"/>
          <w:lang w:val="en-GB"/>
        </w:rPr>
      </w:pPr>
      <w:r w:rsidRPr="009A288B">
        <w:rPr>
          <w:i/>
          <w:szCs w:val="20"/>
          <w:lang w:val="en-GB"/>
        </w:rPr>
        <w:t xml:space="preserve">Ability to apply knowledge and understanding </w:t>
      </w:r>
    </w:p>
    <w:p w:rsidR="009A288B" w:rsidRPr="009A288B" w:rsidRDefault="009A288B" w:rsidP="009A288B">
      <w:pPr>
        <w:tabs>
          <w:tab w:val="left" w:pos="708"/>
        </w:tabs>
        <w:rPr>
          <w:lang w:val="en-GB"/>
        </w:rPr>
      </w:pPr>
      <w:r w:rsidRPr="009A288B">
        <w:rPr>
          <w:lang w:val="en-GB"/>
        </w:rPr>
        <w:t>At the end of the course, students will be able to analyse the drivers of the usage of data analytics in banking, to assess pros and cons of banking reliance on data analytics, to evaluate which business areas have been subject to data disruptions and predict future developments in the sector. Using programming languages (R, Python, SQL) and statistical software (Stata), students will be able to apply knowledge acquired to empirical cases.</w:t>
      </w:r>
    </w:p>
    <w:p w:rsidR="009A288B" w:rsidRPr="009A288B" w:rsidRDefault="009A288B" w:rsidP="009A288B">
      <w:pPr>
        <w:spacing w:before="240" w:after="120"/>
        <w:rPr>
          <w:b/>
          <w:sz w:val="18"/>
          <w:lang w:val="en-GB"/>
        </w:rPr>
      </w:pPr>
      <w:r w:rsidRPr="009A288B">
        <w:rPr>
          <w:b/>
          <w:i/>
          <w:sz w:val="18"/>
          <w:lang w:val="en-GB"/>
        </w:rPr>
        <w:lastRenderedPageBreak/>
        <w:t>COURSE CONTENT</w:t>
      </w:r>
    </w:p>
    <w:p w:rsidR="009A288B" w:rsidRPr="009A288B" w:rsidRDefault="009A288B" w:rsidP="009A288B">
      <w:pPr>
        <w:tabs>
          <w:tab w:val="clear" w:pos="284"/>
        </w:tabs>
        <w:spacing w:before="120"/>
        <w:outlineLvl w:val="1"/>
        <w:rPr>
          <w:i/>
        </w:rPr>
      </w:pPr>
      <w:r w:rsidRPr="009A288B">
        <w:rPr>
          <w:rFonts w:ascii="Times" w:hAnsi="Times"/>
          <w:smallCaps/>
          <w:noProof/>
          <w:sz w:val="18"/>
          <w:szCs w:val="20"/>
        </w:rPr>
        <w:t xml:space="preserve">Module:  </w:t>
      </w:r>
      <w:r w:rsidRPr="009A288B">
        <w:rPr>
          <w:i/>
        </w:rPr>
        <w:t>Prof.ssa Francesca Daniela Lenoci</w:t>
      </w:r>
    </w:p>
    <w:p w:rsidR="009A288B" w:rsidRPr="009A288B" w:rsidRDefault="009A288B" w:rsidP="009A288B">
      <w:pPr>
        <w:rPr>
          <w:szCs w:val="20"/>
        </w:rPr>
      </w:pPr>
    </w:p>
    <w:p w:rsidR="009A288B" w:rsidRPr="009A288B" w:rsidRDefault="009A288B" w:rsidP="009A288B">
      <w:pPr>
        <w:rPr>
          <w:szCs w:val="20"/>
          <w:lang w:val="en-US"/>
        </w:rPr>
      </w:pPr>
      <w:r w:rsidRPr="009A288B">
        <w:rPr>
          <w:szCs w:val="20"/>
          <w:lang w:val="en-GB"/>
        </w:rPr>
        <w:t xml:space="preserve">Nowadays banks, as well as other financial institutions, have strong incentives in using data. One of the main reasons could be to boost their profits which are now shrunk from negative interest rates or to gain a larger market share. Following a short introduction on the banking business, the course will focus on </w:t>
      </w:r>
      <w:r w:rsidRPr="009A288B">
        <w:rPr>
          <w:szCs w:val="20"/>
          <w:lang w:val="en-US"/>
        </w:rPr>
        <w:t>the usage of</w:t>
      </w:r>
      <w:r w:rsidRPr="009A288B">
        <w:rPr>
          <w:szCs w:val="20"/>
        </w:rPr>
        <w:t xml:space="preserve"> analytics into </w:t>
      </w:r>
      <w:r w:rsidRPr="009A288B">
        <w:rPr>
          <w:szCs w:val="20"/>
          <w:lang w:val="en-US"/>
        </w:rPr>
        <w:t xml:space="preserve">banking </w:t>
      </w:r>
      <w:r w:rsidRPr="009A288B">
        <w:rPr>
          <w:szCs w:val="20"/>
        </w:rPr>
        <w:t>culture, decision processes, and business operations</w:t>
      </w:r>
      <w:r w:rsidRPr="009A288B">
        <w:rPr>
          <w:szCs w:val="20"/>
          <w:lang w:val="en-US"/>
        </w:rPr>
        <w:t xml:space="preserve">. </w:t>
      </w:r>
    </w:p>
    <w:p w:rsidR="009A288B" w:rsidRPr="009A288B" w:rsidRDefault="009A288B" w:rsidP="009A288B">
      <w:pPr>
        <w:rPr>
          <w:szCs w:val="20"/>
          <w:lang w:val="en-US"/>
        </w:rPr>
      </w:pPr>
    </w:p>
    <w:p w:rsidR="009A288B" w:rsidRPr="009A288B" w:rsidRDefault="009A288B" w:rsidP="009A288B">
      <w:pPr>
        <w:rPr>
          <w:szCs w:val="20"/>
          <w:lang w:val="en-US"/>
        </w:rPr>
      </w:pPr>
      <w:r w:rsidRPr="009A288B">
        <w:rPr>
          <w:szCs w:val="20"/>
          <w:lang w:val="en-US"/>
        </w:rPr>
        <w:t xml:space="preserve">The structure of the course will be the following: </w:t>
      </w:r>
    </w:p>
    <w:p w:rsidR="009A288B" w:rsidRPr="009A288B" w:rsidRDefault="009A288B" w:rsidP="009A288B">
      <w:pPr>
        <w:numPr>
          <w:ilvl w:val="0"/>
          <w:numId w:val="4"/>
        </w:numPr>
        <w:contextualSpacing/>
        <w:rPr>
          <w:szCs w:val="20"/>
          <w:lang w:val="en-US"/>
        </w:rPr>
      </w:pPr>
      <w:r w:rsidRPr="009A288B">
        <w:rPr>
          <w:szCs w:val="20"/>
          <w:lang w:val="en-US"/>
        </w:rPr>
        <w:t xml:space="preserve">Use of analytics in banking and investment in analytics: on which factors does it depend? </w:t>
      </w:r>
    </w:p>
    <w:p w:rsidR="009A288B" w:rsidRPr="009A288B" w:rsidRDefault="009A288B" w:rsidP="009A288B">
      <w:pPr>
        <w:numPr>
          <w:ilvl w:val="0"/>
          <w:numId w:val="4"/>
        </w:numPr>
        <w:tabs>
          <w:tab w:val="clear" w:pos="284"/>
        </w:tabs>
        <w:spacing w:line="240" w:lineRule="auto"/>
        <w:contextualSpacing/>
        <w:jc w:val="left"/>
        <w:rPr>
          <w:szCs w:val="20"/>
          <w:lang w:val="en-US"/>
        </w:rPr>
      </w:pPr>
      <w:r w:rsidRPr="009A288B">
        <w:rPr>
          <w:szCs w:val="20"/>
          <w:lang w:val="en-US"/>
        </w:rPr>
        <w:t>Use of analytics techniques by business areas: commercial, risk, innovation, communication and decision making</w:t>
      </w:r>
    </w:p>
    <w:p w:rsidR="009A288B" w:rsidRPr="009A288B" w:rsidRDefault="009A288B" w:rsidP="009A288B">
      <w:pPr>
        <w:numPr>
          <w:ilvl w:val="0"/>
          <w:numId w:val="4"/>
        </w:numPr>
        <w:contextualSpacing/>
        <w:rPr>
          <w:szCs w:val="20"/>
          <w:lang w:val="en-US"/>
        </w:rPr>
      </w:pPr>
      <w:r w:rsidRPr="009A288B">
        <w:rPr>
          <w:szCs w:val="20"/>
          <w:lang w:val="en-US"/>
        </w:rPr>
        <w:t>Use of analytics is sales management (digital marketing, customer targeting, customer lifetime value – CLV, transactional analytics)</w:t>
      </w:r>
    </w:p>
    <w:p w:rsidR="009A288B" w:rsidRPr="009A288B" w:rsidRDefault="009A288B" w:rsidP="009A288B">
      <w:pPr>
        <w:numPr>
          <w:ilvl w:val="0"/>
          <w:numId w:val="4"/>
        </w:numPr>
        <w:contextualSpacing/>
        <w:rPr>
          <w:szCs w:val="20"/>
          <w:lang w:val="en-US"/>
        </w:rPr>
      </w:pPr>
      <w:r w:rsidRPr="009A288B">
        <w:rPr>
          <w:szCs w:val="20"/>
          <w:lang w:val="en-US"/>
        </w:rPr>
        <w:t>Use of analytics for profit enhancement and efficiency (key performance indicators)</w:t>
      </w:r>
    </w:p>
    <w:p w:rsidR="009A288B" w:rsidRPr="009A288B" w:rsidRDefault="009A288B" w:rsidP="009A288B">
      <w:pPr>
        <w:numPr>
          <w:ilvl w:val="0"/>
          <w:numId w:val="4"/>
        </w:numPr>
        <w:contextualSpacing/>
        <w:rPr>
          <w:szCs w:val="20"/>
          <w:lang w:val="en-US"/>
        </w:rPr>
      </w:pPr>
      <w:r w:rsidRPr="009A288B">
        <w:rPr>
          <w:szCs w:val="20"/>
          <w:lang w:val="en-US"/>
        </w:rPr>
        <w:t>Use of analytics in financial risk management (risk modelling and risk control)</w:t>
      </w:r>
    </w:p>
    <w:p w:rsidR="009A288B" w:rsidRPr="009A288B" w:rsidRDefault="009A288B" w:rsidP="009A288B">
      <w:pPr>
        <w:numPr>
          <w:ilvl w:val="0"/>
          <w:numId w:val="4"/>
        </w:numPr>
        <w:contextualSpacing/>
        <w:rPr>
          <w:szCs w:val="20"/>
          <w:lang w:val="en-US"/>
        </w:rPr>
      </w:pPr>
      <w:r w:rsidRPr="009A288B">
        <w:rPr>
          <w:szCs w:val="20"/>
          <w:lang w:val="en-US"/>
        </w:rPr>
        <w:t>Use of analytics for regulatory compliance</w:t>
      </w:r>
    </w:p>
    <w:p w:rsidR="009A288B" w:rsidRPr="009A288B" w:rsidRDefault="009A288B" w:rsidP="009A288B">
      <w:pPr>
        <w:numPr>
          <w:ilvl w:val="0"/>
          <w:numId w:val="4"/>
        </w:numPr>
        <w:contextualSpacing/>
        <w:rPr>
          <w:szCs w:val="20"/>
          <w:lang w:val="en-US"/>
        </w:rPr>
      </w:pPr>
      <w:r w:rsidRPr="009A288B">
        <w:rPr>
          <w:szCs w:val="20"/>
          <w:lang w:val="en-US"/>
        </w:rPr>
        <w:t>Use of analytics in non-financial risk management (cybersecurity, fraud-detection)</w:t>
      </w:r>
    </w:p>
    <w:p w:rsidR="009A288B" w:rsidRPr="009A288B" w:rsidRDefault="009A288B" w:rsidP="009A288B">
      <w:pPr>
        <w:numPr>
          <w:ilvl w:val="0"/>
          <w:numId w:val="4"/>
        </w:numPr>
        <w:contextualSpacing/>
        <w:rPr>
          <w:szCs w:val="20"/>
          <w:lang w:val="en-US"/>
        </w:rPr>
      </w:pPr>
      <w:r w:rsidRPr="009A288B">
        <w:rPr>
          <w:szCs w:val="20"/>
          <w:lang w:val="en-US"/>
        </w:rPr>
        <w:t>Use of analytics for business operations and organizational management.</w:t>
      </w:r>
    </w:p>
    <w:p w:rsidR="009A288B" w:rsidRPr="009A288B" w:rsidRDefault="009A288B" w:rsidP="009A288B">
      <w:pPr>
        <w:spacing w:before="240" w:after="120" w:line="220" w:lineRule="exact"/>
        <w:rPr>
          <w:b/>
          <w:i/>
          <w:sz w:val="18"/>
          <w:lang w:val="en-GB"/>
        </w:rPr>
      </w:pPr>
      <w:r w:rsidRPr="009A288B">
        <w:rPr>
          <w:b/>
          <w:i/>
          <w:sz w:val="18"/>
          <w:lang w:val="en-GB"/>
        </w:rPr>
        <w:t>READING LIST</w:t>
      </w:r>
    </w:p>
    <w:p w:rsidR="009A288B" w:rsidRPr="009A288B" w:rsidRDefault="009A288B" w:rsidP="009A288B">
      <w:pPr>
        <w:tabs>
          <w:tab w:val="clear" w:pos="284"/>
        </w:tabs>
        <w:spacing w:before="120" w:line="220" w:lineRule="exact"/>
        <w:ind w:left="708" w:hanging="708"/>
        <w:rPr>
          <w:rFonts w:ascii="Times" w:hAnsi="Times"/>
          <w:spacing w:val="-5"/>
          <w:sz w:val="18"/>
          <w:lang w:val="en-GB"/>
        </w:rPr>
      </w:pPr>
      <w:r w:rsidRPr="009A288B">
        <w:rPr>
          <w:iCs/>
          <w:sz w:val="18"/>
          <w:szCs w:val="18"/>
          <w:lang w:val="en-GB"/>
        </w:rPr>
        <w:t xml:space="preserve">There is not any textbook used as main reference. Classes and the material presented via slides will rely on the suggested textbooks listed below, on research papers and business cases. </w:t>
      </w:r>
    </w:p>
    <w:p w:rsidR="009A288B" w:rsidRPr="009A288B" w:rsidRDefault="009A288B" w:rsidP="009A288B">
      <w:pPr>
        <w:tabs>
          <w:tab w:val="clear" w:pos="284"/>
        </w:tabs>
        <w:spacing w:before="120" w:line="220" w:lineRule="exact"/>
        <w:ind w:left="284" w:hanging="284"/>
        <w:rPr>
          <w:i/>
          <w:sz w:val="18"/>
          <w:szCs w:val="18"/>
          <w:lang w:val="en-GB"/>
        </w:rPr>
      </w:pPr>
      <w:r w:rsidRPr="009A288B">
        <w:rPr>
          <w:i/>
          <w:sz w:val="18"/>
          <w:szCs w:val="18"/>
          <w:lang w:val="en-GB"/>
        </w:rPr>
        <w:t>Suggested textbooks</w:t>
      </w:r>
    </w:p>
    <w:p w:rsidR="009A288B" w:rsidRPr="009A288B" w:rsidRDefault="009A288B" w:rsidP="009A288B">
      <w:pPr>
        <w:tabs>
          <w:tab w:val="clear" w:pos="284"/>
        </w:tabs>
        <w:spacing w:before="120" w:line="240" w:lineRule="atLeast"/>
        <w:ind w:left="284" w:hanging="284"/>
        <w:rPr>
          <w:rFonts w:ascii="Helvetica" w:hAnsi="Helvetica"/>
          <w:noProof/>
          <w:color w:val="3D3B49"/>
          <w:sz w:val="18"/>
          <w:szCs w:val="20"/>
          <w:lang w:val="en-US"/>
        </w:rPr>
      </w:pPr>
      <w:r w:rsidRPr="009A288B">
        <w:rPr>
          <w:rFonts w:ascii="Times" w:hAnsi="Times"/>
          <w:smallCaps/>
          <w:spacing w:val="-5"/>
          <w:sz w:val="16"/>
          <w:lang w:val="en-US"/>
        </w:rPr>
        <w:t>Cornelia Lévy-Bencheton,</w:t>
      </w:r>
      <w:r w:rsidRPr="009A288B">
        <w:rPr>
          <w:rFonts w:ascii="Times" w:hAnsi="Times"/>
          <w:i/>
          <w:spacing w:val="-5"/>
          <w:sz w:val="18"/>
          <w:lang w:val="en-US"/>
        </w:rPr>
        <w:t xml:space="preserve"> </w:t>
      </w:r>
      <w:r w:rsidRPr="009A288B">
        <w:rPr>
          <w:rFonts w:ascii="Times" w:hAnsi="Times"/>
          <w:bCs/>
          <w:i/>
          <w:spacing w:val="-5"/>
          <w:sz w:val="18"/>
          <w:lang w:val="en-US"/>
        </w:rPr>
        <w:t>Data Science, Banking, and Fintech</w:t>
      </w:r>
      <w:r w:rsidRPr="009A288B">
        <w:rPr>
          <w:rFonts w:ascii="Times" w:hAnsi="Times"/>
          <w:i/>
          <w:spacing w:val="-5"/>
          <w:sz w:val="18"/>
          <w:lang w:val="en-US"/>
        </w:rPr>
        <w:t>,</w:t>
      </w:r>
      <w:r w:rsidRPr="009A288B">
        <w:rPr>
          <w:rFonts w:ascii="Times" w:hAnsi="Times"/>
          <w:spacing w:val="-5"/>
          <w:sz w:val="18"/>
          <w:lang w:val="en-US"/>
        </w:rPr>
        <w:t xml:space="preserve"> </w:t>
      </w:r>
      <w:r w:rsidRPr="009A288B">
        <w:rPr>
          <w:rFonts w:ascii="Times" w:hAnsi="Times"/>
          <w:noProof/>
          <w:spacing w:val="-5"/>
          <w:sz w:val="18"/>
          <w:szCs w:val="20"/>
          <w:lang w:val="en-US"/>
        </w:rPr>
        <w:t>O'Reilly Media, Inc.</w:t>
      </w:r>
      <w:r w:rsidRPr="009A288B">
        <w:rPr>
          <w:rFonts w:ascii="Times" w:hAnsi="Times"/>
          <w:spacing w:val="-5"/>
          <w:sz w:val="18"/>
          <w:lang w:val="en-US"/>
        </w:rPr>
        <w:t xml:space="preserve">, 2016, </w:t>
      </w:r>
      <w:r w:rsidRPr="009A288B">
        <w:rPr>
          <w:rFonts w:ascii="Times" w:hAnsi="Times"/>
          <w:spacing w:val="-5"/>
          <w:sz w:val="18"/>
          <w:lang w:val="en-GB"/>
        </w:rPr>
        <w:t xml:space="preserve"> </w:t>
      </w:r>
      <w:r w:rsidRPr="009A288B">
        <w:rPr>
          <w:rFonts w:ascii="Times" w:hAnsi="Times"/>
          <w:spacing w:val="-5"/>
          <w:sz w:val="18"/>
          <w:lang w:val="en-US"/>
        </w:rPr>
        <w:t>ISBN: 9781491951927</w:t>
      </w:r>
      <w:r w:rsidRPr="009A288B">
        <w:rPr>
          <w:rFonts w:ascii="Helvetica" w:hAnsi="Helvetica"/>
          <w:noProof/>
          <w:color w:val="3D3B49"/>
          <w:sz w:val="18"/>
          <w:szCs w:val="20"/>
          <w:lang w:val="en-US"/>
        </w:rPr>
        <w:t xml:space="preserve"> </w:t>
      </w:r>
    </w:p>
    <w:p w:rsidR="009A288B" w:rsidRPr="009A288B" w:rsidRDefault="009A288B" w:rsidP="009A288B">
      <w:pPr>
        <w:tabs>
          <w:tab w:val="clear" w:pos="284"/>
        </w:tabs>
        <w:spacing w:before="120" w:line="240" w:lineRule="atLeast"/>
        <w:ind w:left="284" w:hanging="284"/>
        <w:rPr>
          <w:rFonts w:ascii="Times" w:hAnsi="Times"/>
          <w:spacing w:val="-5"/>
          <w:sz w:val="18"/>
          <w:lang w:val="en-GB"/>
        </w:rPr>
      </w:pPr>
    </w:p>
    <w:p w:rsidR="009A288B" w:rsidRPr="009A288B" w:rsidRDefault="009A288B" w:rsidP="009A288B">
      <w:pPr>
        <w:tabs>
          <w:tab w:val="clear" w:pos="284"/>
        </w:tabs>
        <w:spacing w:before="120" w:line="220" w:lineRule="exact"/>
        <w:ind w:left="284" w:hanging="284"/>
        <w:rPr>
          <w:rFonts w:ascii="Times" w:hAnsi="Times"/>
          <w:szCs w:val="20"/>
          <w:lang w:val="en-GB"/>
        </w:rPr>
      </w:pPr>
      <w:r w:rsidRPr="009A288B">
        <w:rPr>
          <w:rFonts w:ascii="Times" w:hAnsi="Times"/>
          <w:sz w:val="18"/>
          <w:szCs w:val="20"/>
          <w:lang w:val="en-GB"/>
        </w:rPr>
        <w:t>Further reading list and references will be based on research papers which will be provided in advance of classes.</w:t>
      </w:r>
    </w:p>
    <w:p w:rsidR="009A288B" w:rsidRPr="009A288B" w:rsidRDefault="009A288B" w:rsidP="009A288B">
      <w:pPr>
        <w:tabs>
          <w:tab w:val="clear" w:pos="284"/>
        </w:tabs>
        <w:spacing w:before="120" w:line="220" w:lineRule="exact"/>
        <w:ind w:left="284" w:hanging="284"/>
        <w:rPr>
          <w:rFonts w:ascii="Times" w:hAnsi="Times"/>
          <w:sz w:val="18"/>
          <w:szCs w:val="20"/>
          <w:lang w:val="en-GB"/>
        </w:rPr>
      </w:pPr>
      <w:r w:rsidRPr="009A288B">
        <w:rPr>
          <w:rFonts w:ascii="Times" w:hAnsi="Times"/>
          <w:sz w:val="18"/>
          <w:szCs w:val="20"/>
          <w:lang w:val="en-GB"/>
        </w:rPr>
        <w:t>Any supplementary material (slides, data, etc.) will be made available to the students via Blackboard on a weekly basis.</w:t>
      </w:r>
    </w:p>
    <w:p w:rsidR="009A288B" w:rsidRPr="009A288B" w:rsidRDefault="009A288B" w:rsidP="009A288B">
      <w:pPr>
        <w:tabs>
          <w:tab w:val="clear" w:pos="284"/>
        </w:tabs>
        <w:spacing w:before="120" w:line="220" w:lineRule="exact"/>
        <w:ind w:left="284" w:hanging="284"/>
        <w:rPr>
          <w:rFonts w:ascii="Times" w:hAnsi="Times"/>
          <w:sz w:val="18"/>
          <w:szCs w:val="20"/>
          <w:lang w:val="en-GB"/>
        </w:rPr>
      </w:pPr>
    </w:p>
    <w:p w:rsidR="009A288B" w:rsidRPr="009A288B" w:rsidRDefault="009A288B" w:rsidP="009A288B">
      <w:pPr>
        <w:spacing w:before="240" w:after="120" w:line="220" w:lineRule="exact"/>
        <w:rPr>
          <w:b/>
          <w:i/>
          <w:sz w:val="18"/>
          <w:lang w:val="en-GB"/>
        </w:rPr>
      </w:pPr>
      <w:r w:rsidRPr="009A288B">
        <w:rPr>
          <w:b/>
          <w:i/>
          <w:sz w:val="18"/>
          <w:lang w:val="en-GB"/>
        </w:rPr>
        <w:t>TEACHING METHOD</w:t>
      </w:r>
    </w:p>
    <w:p w:rsidR="009A288B" w:rsidRPr="009A288B" w:rsidRDefault="009A288B" w:rsidP="009A288B">
      <w:pPr>
        <w:spacing w:line="220" w:lineRule="exact"/>
        <w:ind w:firstLine="284"/>
        <w:rPr>
          <w:rFonts w:ascii="Times" w:hAnsi="Times"/>
          <w:sz w:val="18"/>
          <w:szCs w:val="20"/>
          <w:lang w:val="en-GB"/>
        </w:rPr>
      </w:pPr>
      <w:r w:rsidRPr="009A288B">
        <w:rPr>
          <w:rFonts w:ascii="Times" w:hAnsi="Times"/>
          <w:sz w:val="18"/>
          <w:szCs w:val="20"/>
          <w:lang w:val="en-GB"/>
        </w:rPr>
        <w:t>The course includes both frontal lectures, consisting of theoretical lectures and empirical exercises (90%), and possible speeches by field experts (10%).</w:t>
      </w:r>
    </w:p>
    <w:p w:rsidR="009A288B" w:rsidRPr="009A288B" w:rsidRDefault="009A288B" w:rsidP="009A288B">
      <w:pPr>
        <w:spacing w:line="220" w:lineRule="exact"/>
        <w:ind w:firstLine="284"/>
        <w:rPr>
          <w:rFonts w:ascii="Times" w:hAnsi="Times"/>
          <w:sz w:val="18"/>
          <w:szCs w:val="20"/>
          <w:lang w:val="en-GB"/>
        </w:rPr>
      </w:pPr>
      <w:r w:rsidRPr="009A288B">
        <w:rPr>
          <w:rFonts w:ascii="Times" w:hAnsi="Times"/>
          <w:sz w:val="18"/>
          <w:szCs w:val="20"/>
          <w:lang w:val="en-GB"/>
        </w:rPr>
        <w:t>The course includes the possibility of carrying out group projects.</w:t>
      </w:r>
    </w:p>
    <w:p w:rsidR="009A288B" w:rsidRPr="009A288B" w:rsidRDefault="009A288B" w:rsidP="009A288B">
      <w:pPr>
        <w:spacing w:line="220" w:lineRule="exact"/>
        <w:ind w:firstLine="284"/>
        <w:rPr>
          <w:rFonts w:ascii="Times" w:hAnsi="Times"/>
          <w:strike/>
          <w:sz w:val="18"/>
          <w:szCs w:val="20"/>
          <w:lang w:val="en-GB"/>
        </w:rPr>
      </w:pPr>
    </w:p>
    <w:p w:rsidR="009A288B" w:rsidRPr="009A288B" w:rsidRDefault="009A288B" w:rsidP="009A288B">
      <w:pPr>
        <w:spacing w:before="240" w:after="120" w:line="220" w:lineRule="exact"/>
        <w:rPr>
          <w:b/>
          <w:i/>
          <w:sz w:val="18"/>
          <w:lang w:val="en-GB"/>
        </w:rPr>
      </w:pPr>
      <w:r w:rsidRPr="009A288B">
        <w:rPr>
          <w:b/>
          <w:i/>
          <w:sz w:val="18"/>
          <w:lang w:val="en-GB"/>
        </w:rPr>
        <w:t>ASSESSMENT METHOD AND CRITERIA</w:t>
      </w:r>
    </w:p>
    <w:p w:rsidR="009A288B" w:rsidRPr="009A288B" w:rsidRDefault="009A288B" w:rsidP="009A288B">
      <w:pPr>
        <w:spacing w:line="220" w:lineRule="exact"/>
        <w:ind w:firstLine="284"/>
        <w:rPr>
          <w:rFonts w:ascii="Times" w:hAnsi="Times"/>
          <w:sz w:val="18"/>
          <w:szCs w:val="20"/>
          <w:lang w:val="en-GB"/>
        </w:rPr>
      </w:pPr>
      <w:r w:rsidRPr="009A288B">
        <w:rPr>
          <w:rFonts w:eastAsia="MS Mincho"/>
          <w:sz w:val="18"/>
          <w:lang w:val="en-GB"/>
        </w:rPr>
        <w:t xml:space="preserve">Knowledge and skills will be assessed via a written exam, </w:t>
      </w:r>
      <w:r w:rsidRPr="009A288B">
        <w:rPr>
          <w:rFonts w:ascii="Times" w:hAnsi="Times"/>
          <w:sz w:val="18"/>
          <w:szCs w:val="20"/>
          <w:lang w:val="en-GB"/>
        </w:rPr>
        <w:t xml:space="preserve">which is composed by two theoretical and two empirical questions as </w:t>
      </w:r>
      <w:r w:rsidRPr="009A288B">
        <w:rPr>
          <w:rFonts w:ascii="Times" w:hAnsi="Times"/>
          <w:i/>
          <w:iCs/>
          <w:sz w:val="18"/>
          <w:szCs w:val="20"/>
          <w:lang w:val="en-GB"/>
        </w:rPr>
        <w:t>short-answer or essay</w:t>
      </w:r>
      <w:r w:rsidRPr="009A288B">
        <w:rPr>
          <w:rFonts w:ascii="Times" w:hAnsi="Times"/>
          <w:sz w:val="18"/>
          <w:szCs w:val="20"/>
          <w:lang w:val="en-GB"/>
        </w:rPr>
        <w:t xml:space="preserve">. The exam lasts 60 minutes. This module includes also the possibility to develop </w:t>
      </w:r>
      <w:r w:rsidRPr="009A288B">
        <w:rPr>
          <w:rFonts w:ascii="Times" w:hAnsi="Times"/>
          <w:i/>
          <w:sz w:val="18"/>
          <w:szCs w:val="20"/>
          <w:lang w:val="en-GB"/>
        </w:rPr>
        <w:t xml:space="preserve">case studies and assignments </w:t>
      </w:r>
      <w:r w:rsidRPr="009A288B">
        <w:rPr>
          <w:rFonts w:ascii="Times" w:hAnsi="Times"/>
          <w:iCs/>
          <w:sz w:val="18"/>
          <w:szCs w:val="20"/>
          <w:lang w:val="en-GB"/>
        </w:rPr>
        <w:t xml:space="preserve">which </w:t>
      </w:r>
      <w:r w:rsidRPr="009A288B">
        <w:rPr>
          <w:rFonts w:ascii="Times" w:hAnsi="Times"/>
          <w:sz w:val="18"/>
          <w:szCs w:val="20"/>
          <w:lang w:val="en-GB"/>
        </w:rPr>
        <w:t xml:space="preserve">will be part of the overall exam of the module and weigh 25% of the final mark. </w:t>
      </w:r>
    </w:p>
    <w:p w:rsidR="009A288B" w:rsidRPr="009A288B" w:rsidRDefault="009A288B" w:rsidP="009A288B">
      <w:pPr>
        <w:spacing w:before="120" w:line="220" w:lineRule="exact"/>
        <w:ind w:firstLine="284"/>
        <w:rPr>
          <w:rFonts w:ascii="Times" w:hAnsi="Times"/>
          <w:sz w:val="18"/>
          <w:szCs w:val="20"/>
          <w:lang w:val="en-GB"/>
        </w:rPr>
      </w:pPr>
      <w:r w:rsidRPr="009A288B">
        <w:rPr>
          <w:rFonts w:ascii="Times" w:hAnsi="Times"/>
          <w:sz w:val="18"/>
          <w:szCs w:val="20"/>
          <w:lang w:val="en-GB"/>
        </w:rPr>
        <w:t xml:space="preserve">The exam will be assessed on the relevance of the students’ answers, their appropriate use of the specific terminology, an argumentative and consistent structure, the ability to identify conceptual links, as well as the rigorous application of the methodology and empirical investigations. </w:t>
      </w:r>
    </w:p>
    <w:p w:rsidR="009A288B" w:rsidRPr="009A288B" w:rsidRDefault="009A288B" w:rsidP="009A288B">
      <w:pPr>
        <w:spacing w:line="220" w:lineRule="exact"/>
        <w:rPr>
          <w:rFonts w:ascii="Times" w:hAnsi="Times"/>
          <w:noProof/>
          <w:sz w:val="18"/>
          <w:szCs w:val="20"/>
          <w:lang w:val="en-US"/>
        </w:rPr>
      </w:pPr>
    </w:p>
    <w:p w:rsidR="009A288B" w:rsidRPr="009A288B" w:rsidRDefault="009A288B" w:rsidP="009A288B">
      <w:pPr>
        <w:spacing w:line="220" w:lineRule="exact"/>
        <w:rPr>
          <w:rFonts w:ascii="Times" w:hAnsi="Times"/>
          <w:noProof/>
          <w:sz w:val="18"/>
          <w:szCs w:val="20"/>
          <w:lang w:val="en-US"/>
        </w:rPr>
      </w:pPr>
      <w:r w:rsidRPr="009A288B">
        <w:rPr>
          <w:rFonts w:ascii="Times" w:hAnsi="Times"/>
          <w:noProof/>
          <w:sz w:val="18"/>
          <w:szCs w:val="20"/>
          <w:lang w:val="en-US"/>
        </w:rPr>
        <w:t xml:space="preserve">If the health emergency due to COVID-19 pandemic will persist, making the face-to-face teaching not possible, the teaching will be supplied by on line sessions, in way that will be communicated to the student as soon as possible. </w:t>
      </w:r>
    </w:p>
    <w:p w:rsidR="009A288B" w:rsidRPr="009A288B" w:rsidRDefault="009A288B" w:rsidP="009A288B">
      <w:pPr>
        <w:spacing w:line="220" w:lineRule="exact"/>
        <w:rPr>
          <w:rFonts w:ascii="Times" w:hAnsi="Times"/>
          <w:sz w:val="18"/>
          <w:szCs w:val="20"/>
          <w:lang w:val="en-GB"/>
        </w:rPr>
      </w:pPr>
    </w:p>
    <w:p w:rsidR="009A288B" w:rsidRPr="009A288B" w:rsidRDefault="009A288B" w:rsidP="009A288B">
      <w:pPr>
        <w:spacing w:line="220" w:lineRule="exact"/>
        <w:rPr>
          <w:rFonts w:ascii="Times" w:hAnsi="Times"/>
          <w:noProof/>
          <w:sz w:val="18"/>
          <w:szCs w:val="20"/>
          <w:lang w:val="en-US"/>
        </w:rPr>
      </w:pPr>
      <w:r w:rsidRPr="009A288B">
        <w:rPr>
          <w:rFonts w:ascii="Times" w:hAnsi="Times"/>
          <w:sz w:val="18"/>
          <w:szCs w:val="20"/>
          <w:lang w:val="en-GB"/>
        </w:rPr>
        <w:t>Further information can be found on the lecturer's webpage.</w:t>
      </w:r>
    </w:p>
    <w:p w:rsidR="007E392E" w:rsidRPr="006278F9" w:rsidRDefault="007E392E" w:rsidP="009A288B">
      <w:pPr>
        <w:spacing w:before="240" w:after="120"/>
      </w:pPr>
      <w:bookmarkStart w:id="0" w:name="_GoBack"/>
      <w:bookmarkEnd w:id="0"/>
    </w:p>
    <w:sectPr w:rsidR="007E392E" w:rsidRPr="006278F9" w:rsidSect="004D1217">
      <w:footerReference w:type="default" r:id="rId8"/>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E6A" w:rsidRDefault="000D0E6A" w:rsidP="000D0E6A">
      <w:pPr>
        <w:spacing w:line="240" w:lineRule="auto"/>
      </w:pPr>
      <w:r>
        <w:separator/>
      </w:r>
    </w:p>
  </w:endnote>
  <w:endnote w:type="continuationSeparator" w:id="0">
    <w:p w:rsidR="000D0E6A" w:rsidRDefault="000D0E6A" w:rsidP="000D0E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639962"/>
      <w:docPartObj>
        <w:docPartGallery w:val="Page Numbers (Bottom of Page)"/>
        <w:docPartUnique/>
      </w:docPartObj>
    </w:sdtPr>
    <w:sdtEndPr/>
    <w:sdtContent>
      <w:p w:rsidR="000D0E6A" w:rsidRDefault="000D0E6A">
        <w:pPr>
          <w:pStyle w:val="Pidipagina"/>
          <w:jc w:val="right"/>
        </w:pPr>
        <w:r>
          <w:fldChar w:fldCharType="begin"/>
        </w:r>
        <w:r>
          <w:instrText>PAGE   \* MERGEFORMAT</w:instrText>
        </w:r>
        <w:r>
          <w:fldChar w:fldCharType="separate"/>
        </w:r>
        <w:r w:rsidR="009A288B">
          <w:rPr>
            <w:noProof/>
          </w:rPr>
          <w:t>1</w:t>
        </w:r>
        <w:r>
          <w:fldChar w:fldCharType="end"/>
        </w:r>
      </w:p>
    </w:sdtContent>
  </w:sdt>
  <w:p w:rsidR="000D0E6A" w:rsidRDefault="000D0E6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E6A" w:rsidRDefault="000D0E6A" w:rsidP="000D0E6A">
      <w:pPr>
        <w:spacing w:line="240" w:lineRule="auto"/>
      </w:pPr>
      <w:r>
        <w:separator/>
      </w:r>
    </w:p>
  </w:footnote>
  <w:footnote w:type="continuationSeparator" w:id="0">
    <w:p w:rsidR="000D0E6A" w:rsidRDefault="000D0E6A" w:rsidP="000D0E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A7850"/>
    <w:multiLevelType w:val="hybridMultilevel"/>
    <w:tmpl w:val="BBECC014"/>
    <w:lvl w:ilvl="0" w:tplc="BE72B4DE">
      <w:numFmt w:val="bullet"/>
      <w:lvlText w:val="-"/>
      <w:lvlJc w:val="left"/>
      <w:pPr>
        <w:ind w:left="928" w:hanging="360"/>
      </w:pPr>
      <w:rPr>
        <w:rFonts w:ascii="Times" w:eastAsia="Times New Roman" w:hAnsi="Times" w:cs="Time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3DDF440F"/>
    <w:multiLevelType w:val="hybridMultilevel"/>
    <w:tmpl w:val="6C5ED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3C6A34"/>
    <w:multiLevelType w:val="hybridMultilevel"/>
    <w:tmpl w:val="888A9BA6"/>
    <w:lvl w:ilvl="0" w:tplc="5948A514">
      <w:start w:val="16"/>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59D74380"/>
    <w:multiLevelType w:val="hybridMultilevel"/>
    <w:tmpl w:val="195A0CD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DB"/>
    <w:rsid w:val="00001389"/>
    <w:rsid w:val="00020038"/>
    <w:rsid w:val="0002584E"/>
    <w:rsid w:val="00027E34"/>
    <w:rsid w:val="00033189"/>
    <w:rsid w:val="00041CFC"/>
    <w:rsid w:val="00042F5D"/>
    <w:rsid w:val="000538A0"/>
    <w:rsid w:val="00092A4E"/>
    <w:rsid w:val="00092FF6"/>
    <w:rsid w:val="00094E6B"/>
    <w:rsid w:val="000C308C"/>
    <w:rsid w:val="000C42E1"/>
    <w:rsid w:val="000D0E6A"/>
    <w:rsid w:val="000D754F"/>
    <w:rsid w:val="000E5236"/>
    <w:rsid w:val="000F3C9E"/>
    <w:rsid w:val="00117452"/>
    <w:rsid w:val="00147766"/>
    <w:rsid w:val="00162710"/>
    <w:rsid w:val="00172D88"/>
    <w:rsid w:val="00176F26"/>
    <w:rsid w:val="00185CA2"/>
    <w:rsid w:val="0018689D"/>
    <w:rsid w:val="00187B99"/>
    <w:rsid w:val="001A1C31"/>
    <w:rsid w:val="001A5552"/>
    <w:rsid w:val="001A7243"/>
    <w:rsid w:val="001B2BD0"/>
    <w:rsid w:val="001C76B7"/>
    <w:rsid w:val="001C7FA0"/>
    <w:rsid w:val="001E2239"/>
    <w:rsid w:val="001F45E1"/>
    <w:rsid w:val="001F75A3"/>
    <w:rsid w:val="002014DD"/>
    <w:rsid w:val="0022542B"/>
    <w:rsid w:val="00235212"/>
    <w:rsid w:val="002947F7"/>
    <w:rsid w:val="0029643C"/>
    <w:rsid w:val="002964F1"/>
    <w:rsid w:val="002C10A3"/>
    <w:rsid w:val="002C3E7E"/>
    <w:rsid w:val="002D5E17"/>
    <w:rsid w:val="002E359C"/>
    <w:rsid w:val="00310C1B"/>
    <w:rsid w:val="00316EE4"/>
    <w:rsid w:val="00321D3F"/>
    <w:rsid w:val="00335985"/>
    <w:rsid w:val="00336255"/>
    <w:rsid w:val="00342224"/>
    <w:rsid w:val="00356883"/>
    <w:rsid w:val="00380900"/>
    <w:rsid w:val="003A2155"/>
    <w:rsid w:val="003A3D86"/>
    <w:rsid w:val="003B1091"/>
    <w:rsid w:val="003B16AF"/>
    <w:rsid w:val="003C433E"/>
    <w:rsid w:val="00416E5A"/>
    <w:rsid w:val="0041725A"/>
    <w:rsid w:val="004242F2"/>
    <w:rsid w:val="0042771E"/>
    <w:rsid w:val="004335D0"/>
    <w:rsid w:val="00441E02"/>
    <w:rsid w:val="00475682"/>
    <w:rsid w:val="004B1546"/>
    <w:rsid w:val="004D1217"/>
    <w:rsid w:val="004D6008"/>
    <w:rsid w:val="004E4AEC"/>
    <w:rsid w:val="004E5E9B"/>
    <w:rsid w:val="00514395"/>
    <w:rsid w:val="0053547C"/>
    <w:rsid w:val="005464A5"/>
    <w:rsid w:val="00560B55"/>
    <w:rsid w:val="00562C20"/>
    <w:rsid w:val="00596311"/>
    <w:rsid w:val="005A2D82"/>
    <w:rsid w:val="00612C2B"/>
    <w:rsid w:val="0061722D"/>
    <w:rsid w:val="0062389C"/>
    <w:rsid w:val="00640794"/>
    <w:rsid w:val="00656B2C"/>
    <w:rsid w:val="0066761E"/>
    <w:rsid w:val="006A3865"/>
    <w:rsid w:val="006B0DA3"/>
    <w:rsid w:val="006B5E36"/>
    <w:rsid w:val="006C4EED"/>
    <w:rsid w:val="006C516F"/>
    <w:rsid w:val="006D4F6A"/>
    <w:rsid w:val="006E2516"/>
    <w:rsid w:val="006F1772"/>
    <w:rsid w:val="006F6FFC"/>
    <w:rsid w:val="006F79D7"/>
    <w:rsid w:val="007074D9"/>
    <w:rsid w:val="0071333F"/>
    <w:rsid w:val="00717EB5"/>
    <w:rsid w:val="00721614"/>
    <w:rsid w:val="00763347"/>
    <w:rsid w:val="0078286D"/>
    <w:rsid w:val="007926CA"/>
    <w:rsid w:val="007B7FE9"/>
    <w:rsid w:val="007D5A99"/>
    <w:rsid w:val="007E392E"/>
    <w:rsid w:val="007F0203"/>
    <w:rsid w:val="00802237"/>
    <w:rsid w:val="00803E99"/>
    <w:rsid w:val="008118E0"/>
    <w:rsid w:val="00846E9D"/>
    <w:rsid w:val="00851F6A"/>
    <w:rsid w:val="00862ABB"/>
    <w:rsid w:val="00883500"/>
    <w:rsid w:val="00883F6A"/>
    <w:rsid w:val="00892411"/>
    <w:rsid w:val="008942E7"/>
    <w:rsid w:val="008A1204"/>
    <w:rsid w:val="008C3BCD"/>
    <w:rsid w:val="008C4892"/>
    <w:rsid w:val="008E0EB8"/>
    <w:rsid w:val="008E53B1"/>
    <w:rsid w:val="00900CCA"/>
    <w:rsid w:val="00915948"/>
    <w:rsid w:val="00924B77"/>
    <w:rsid w:val="00940DA2"/>
    <w:rsid w:val="00946BC6"/>
    <w:rsid w:val="00973A46"/>
    <w:rsid w:val="00983D33"/>
    <w:rsid w:val="009918D0"/>
    <w:rsid w:val="009A288B"/>
    <w:rsid w:val="009D46DD"/>
    <w:rsid w:val="009E055C"/>
    <w:rsid w:val="00A044E5"/>
    <w:rsid w:val="00A2221C"/>
    <w:rsid w:val="00A74B39"/>
    <w:rsid w:val="00A74F6F"/>
    <w:rsid w:val="00AA437F"/>
    <w:rsid w:val="00AA7B3A"/>
    <w:rsid w:val="00AD7557"/>
    <w:rsid w:val="00AE2CD8"/>
    <w:rsid w:val="00AE56CF"/>
    <w:rsid w:val="00AE73A4"/>
    <w:rsid w:val="00AF437E"/>
    <w:rsid w:val="00AF57FB"/>
    <w:rsid w:val="00B06149"/>
    <w:rsid w:val="00B075A5"/>
    <w:rsid w:val="00B50C5D"/>
    <w:rsid w:val="00B51253"/>
    <w:rsid w:val="00B525CC"/>
    <w:rsid w:val="00B57146"/>
    <w:rsid w:val="00B60B14"/>
    <w:rsid w:val="00B63BE0"/>
    <w:rsid w:val="00B73FD4"/>
    <w:rsid w:val="00B84AF9"/>
    <w:rsid w:val="00B86A79"/>
    <w:rsid w:val="00BB0104"/>
    <w:rsid w:val="00BB42C8"/>
    <w:rsid w:val="00BC4AF5"/>
    <w:rsid w:val="00BC5F98"/>
    <w:rsid w:val="00BD2C51"/>
    <w:rsid w:val="00C16369"/>
    <w:rsid w:val="00C23A55"/>
    <w:rsid w:val="00C51125"/>
    <w:rsid w:val="00C720DB"/>
    <w:rsid w:val="00C85F71"/>
    <w:rsid w:val="00C87A46"/>
    <w:rsid w:val="00CA0F63"/>
    <w:rsid w:val="00CB7F5B"/>
    <w:rsid w:val="00CC2847"/>
    <w:rsid w:val="00CE66A6"/>
    <w:rsid w:val="00D06179"/>
    <w:rsid w:val="00D2399A"/>
    <w:rsid w:val="00D404F2"/>
    <w:rsid w:val="00D45DB4"/>
    <w:rsid w:val="00D71F3C"/>
    <w:rsid w:val="00D86ABC"/>
    <w:rsid w:val="00DB29B3"/>
    <w:rsid w:val="00DE3604"/>
    <w:rsid w:val="00DF4407"/>
    <w:rsid w:val="00E02B1E"/>
    <w:rsid w:val="00E1112A"/>
    <w:rsid w:val="00E130F1"/>
    <w:rsid w:val="00E24FB0"/>
    <w:rsid w:val="00E26D18"/>
    <w:rsid w:val="00E31FF8"/>
    <w:rsid w:val="00E350D8"/>
    <w:rsid w:val="00E56076"/>
    <w:rsid w:val="00E607E6"/>
    <w:rsid w:val="00E914F2"/>
    <w:rsid w:val="00EA572E"/>
    <w:rsid w:val="00EB449B"/>
    <w:rsid w:val="00EC0B49"/>
    <w:rsid w:val="00ED6594"/>
    <w:rsid w:val="00EF1C6F"/>
    <w:rsid w:val="00F2136F"/>
    <w:rsid w:val="00F21740"/>
    <w:rsid w:val="00F2350F"/>
    <w:rsid w:val="00F25FB6"/>
    <w:rsid w:val="00F4574A"/>
    <w:rsid w:val="00F5668C"/>
    <w:rsid w:val="00F7706C"/>
    <w:rsid w:val="00F80BE1"/>
    <w:rsid w:val="00FA08F2"/>
    <w:rsid w:val="00FD3854"/>
    <w:rsid w:val="00FD3ABF"/>
    <w:rsid w:val="00FE2264"/>
    <w:rsid w:val="00FF47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B02B53-8775-4931-9249-9F3FE944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689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C23A55"/>
    <w:rPr>
      <w:color w:val="0000FF"/>
      <w:u w:val="single"/>
    </w:rPr>
  </w:style>
  <w:style w:type="paragraph" w:styleId="Paragrafoelenco">
    <w:name w:val="List Paragraph"/>
    <w:basedOn w:val="Normale"/>
    <w:uiPriority w:val="34"/>
    <w:qFormat/>
    <w:rsid w:val="000538A0"/>
    <w:pPr>
      <w:ind w:left="720"/>
      <w:contextualSpacing/>
    </w:pPr>
  </w:style>
  <w:style w:type="paragraph" w:styleId="PreformattatoHTML">
    <w:name w:val="HTML Preformatted"/>
    <w:basedOn w:val="Normale"/>
    <w:link w:val="PreformattatoHTMLCarattere"/>
    <w:uiPriority w:val="99"/>
    <w:semiHidden/>
    <w:unhideWhenUsed/>
    <w:rsid w:val="00AE56CF"/>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Cs w:val="20"/>
    </w:rPr>
  </w:style>
  <w:style w:type="character" w:customStyle="1" w:styleId="PreformattatoHTMLCarattere">
    <w:name w:val="Preformattato HTML Carattere"/>
    <w:basedOn w:val="Carpredefinitoparagrafo"/>
    <w:link w:val="PreformattatoHTML"/>
    <w:uiPriority w:val="99"/>
    <w:semiHidden/>
    <w:rsid w:val="00AE56CF"/>
    <w:rPr>
      <w:rFonts w:ascii="Courier New" w:hAnsi="Courier New" w:cs="Courier New"/>
    </w:rPr>
  </w:style>
  <w:style w:type="paragraph" w:styleId="Intestazione">
    <w:name w:val="header"/>
    <w:basedOn w:val="Normale"/>
    <w:link w:val="IntestazioneCarattere"/>
    <w:rsid w:val="000D0E6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0D0E6A"/>
    <w:rPr>
      <w:szCs w:val="24"/>
    </w:rPr>
  </w:style>
  <w:style w:type="paragraph" w:styleId="Pidipagina">
    <w:name w:val="footer"/>
    <w:basedOn w:val="Normale"/>
    <w:link w:val="PidipaginaCarattere"/>
    <w:uiPriority w:val="99"/>
    <w:rsid w:val="000D0E6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D0E6A"/>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101359">
      <w:bodyDiv w:val="1"/>
      <w:marLeft w:val="0"/>
      <w:marRight w:val="0"/>
      <w:marTop w:val="0"/>
      <w:marBottom w:val="0"/>
      <w:divBdr>
        <w:top w:val="none" w:sz="0" w:space="0" w:color="auto"/>
        <w:left w:val="none" w:sz="0" w:space="0" w:color="auto"/>
        <w:bottom w:val="none" w:sz="0" w:space="0" w:color="auto"/>
        <w:right w:val="none" w:sz="0" w:space="0" w:color="auto"/>
      </w:divBdr>
    </w:div>
    <w:div w:id="366837480">
      <w:bodyDiv w:val="1"/>
      <w:marLeft w:val="0"/>
      <w:marRight w:val="0"/>
      <w:marTop w:val="0"/>
      <w:marBottom w:val="0"/>
      <w:divBdr>
        <w:top w:val="none" w:sz="0" w:space="0" w:color="auto"/>
        <w:left w:val="none" w:sz="0" w:space="0" w:color="auto"/>
        <w:bottom w:val="none" w:sz="0" w:space="0" w:color="auto"/>
        <w:right w:val="none" w:sz="0" w:space="0" w:color="auto"/>
      </w:divBdr>
    </w:div>
    <w:div w:id="1099519293">
      <w:bodyDiv w:val="1"/>
      <w:marLeft w:val="0"/>
      <w:marRight w:val="0"/>
      <w:marTop w:val="0"/>
      <w:marBottom w:val="0"/>
      <w:divBdr>
        <w:top w:val="none" w:sz="0" w:space="0" w:color="auto"/>
        <w:left w:val="none" w:sz="0" w:space="0" w:color="auto"/>
        <w:bottom w:val="none" w:sz="0" w:space="0" w:color="auto"/>
        <w:right w:val="none" w:sz="0" w:space="0" w:color="auto"/>
      </w:divBdr>
    </w:div>
    <w:div w:id="1640958716">
      <w:bodyDiv w:val="1"/>
      <w:marLeft w:val="0"/>
      <w:marRight w:val="0"/>
      <w:marTop w:val="0"/>
      <w:marBottom w:val="0"/>
      <w:divBdr>
        <w:top w:val="none" w:sz="0" w:space="0" w:color="auto"/>
        <w:left w:val="none" w:sz="0" w:space="0" w:color="auto"/>
        <w:bottom w:val="none" w:sz="0" w:space="0" w:color="auto"/>
        <w:right w:val="none" w:sz="0" w:space="0" w:color="auto"/>
      </w:divBdr>
    </w:div>
    <w:div w:id="1673295281">
      <w:bodyDiv w:val="1"/>
      <w:marLeft w:val="0"/>
      <w:marRight w:val="0"/>
      <w:marTop w:val="0"/>
      <w:marBottom w:val="0"/>
      <w:divBdr>
        <w:top w:val="none" w:sz="0" w:space="0" w:color="auto"/>
        <w:left w:val="none" w:sz="0" w:space="0" w:color="auto"/>
        <w:bottom w:val="none" w:sz="0" w:space="0" w:color="auto"/>
        <w:right w:val="none" w:sz="0" w:space="0" w:color="auto"/>
      </w:divBdr>
      <w:divsChild>
        <w:div w:id="1111587932">
          <w:marLeft w:val="0"/>
          <w:marRight w:val="0"/>
          <w:marTop w:val="0"/>
          <w:marBottom w:val="0"/>
          <w:divBdr>
            <w:top w:val="none" w:sz="0" w:space="0" w:color="auto"/>
            <w:left w:val="none" w:sz="0" w:space="0" w:color="auto"/>
            <w:bottom w:val="none" w:sz="0" w:space="0" w:color="auto"/>
            <w:right w:val="none" w:sz="0" w:space="0" w:color="auto"/>
          </w:divBdr>
        </w:div>
        <w:div w:id="52504785">
          <w:marLeft w:val="0"/>
          <w:marRight w:val="0"/>
          <w:marTop w:val="0"/>
          <w:marBottom w:val="0"/>
          <w:divBdr>
            <w:top w:val="none" w:sz="0" w:space="0" w:color="auto"/>
            <w:left w:val="none" w:sz="0" w:space="0" w:color="auto"/>
            <w:bottom w:val="none" w:sz="0" w:space="0" w:color="auto"/>
            <w:right w:val="none" w:sz="0" w:space="0" w:color="auto"/>
          </w:divBdr>
        </w:div>
        <w:div w:id="1830322074">
          <w:marLeft w:val="0"/>
          <w:marRight w:val="0"/>
          <w:marTop w:val="0"/>
          <w:marBottom w:val="0"/>
          <w:divBdr>
            <w:top w:val="none" w:sz="0" w:space="0" w:color="auto"/>
            <w:left w:val="none" w:sz="0" w:space="0" w:color="auto"/>
            <w:bottom w:val="none" w:sz="0" w:space="0" w:color="auto"/>
            <w:right w:val="none" w:sz="0" w:space="0" w:color="auto"/>
          </w:divBdr>
        </w:div>
        <w:div w:id="1600408233">
          <w:marLeft w:val="0"/>
          <w:marRight w:val="0"/>
          <w:marTop w:val="0"/>
          <w:marBottom w:val="0"/>
          <w:divBdr>
            <w:top w:val="none" w:sz="0" w:space="0" w:color="auto"/>
            <w:left w:val="none" w:sz="0" w:space="0" w:color="auto"/>
            <w:bottom w:val="none" w:sz="0" w:space="0" w:color="auto"/>
            <w:right w:val="none" w:sz="0" w:space="0" w:color="auto"/>
          </w:divBdr>
        </w:div>
      </w:divsChild>
    </w:div>
    <w:div w:id="208891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FD2E5-E9AE-4310-9683-37D52FE19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29</TotalTime>
  <Pages>6</Pages>
  <Words>1829</Words>
  <Characters>10439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Esami</cp:lastModifiedBy>
  <cp:revision>6</cp:revision>
  <cp:lastPrinted>2003-03-27T10:42:00Z</cp:lastPrinted>
  <dcterms:created xsi:type="dcterms:W3CDTF">2020-07-17T13:44:00Z</dcterms:created>
  <dcterms:modified xsi:type="dcterms:W3CDTF">2020-09-04T06:51:00Z</dcterms:modified>
</cp:coreProperties>
</file>