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B55983">
      <w:pPr>
        <w:pStyle w:val="Titolo1"/>
      </w:pPr>
      <w:r>
        <w:t>Storia del pensiero politico</w:t>
      </w:r>
    </w:p>
    <w:p w:rsidR="00B55983" w:rsidRDefault="00B55983" w:rsidP="00B55983">
      <w:pPr>
        <w:pStyle w:val="Titolo2"/>
      </w:pPr>
      <w:r>
        <w:t>Prof.ssa Chiara Continisio</w:t>
      </w:r>
    </w:p>
    <w:p w:rsidR="00B55983" w:rsidRDefault="00B55983" w:rsidP="00B559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87CD3" w:rsidRPr="00D01CBF" w:rsidRDefault="00987CD3" w:rsidP="00987CD3">
      <w:r w:rsidRPr="00D01CBF">
        <w:rPr>
          <w:b/>
          <w:i/>
        </w:rPr>
        <w:t>Obiettivo del corso</w:t>
      </w:r>
    </w:p>
    <w:p w:rsidR="00987CD3" w:rsidRPr="00D01CBF" w:rsidRDefault="00987CD3" w:rsidP="00987CD3">
      <w:r w:rsidRPr="00D01CBF">
        <w:t>Obiettivo generale del corso è fornire agli studenti adeguati strumenti storico critici per comprendere la nascita e il consolidarsi della modernità, con particolare attenzione al tema dei diritti. A tal fine, le principali linee di sviluppo del pensiero politico occidentale, dalle formulazioni originarie dell’antica Grecia all’età contemporanea</w:t>
      </w:r>
      <w:r w:rsidR="00C55747">
        <w:t>, verranno affrontate dalla peculiare prospettiva della cittadinanza, secondo le sue più recenti formulazioni, che l’hanno precisata appunto in relazione ai diritti, all’inclusione e all’esclusione</w:t>
      </w:r>
      <w:r w:rsidRPr="00D01CBF">
        <w:t xml:space="preserve">. </w:t>
      </w:r>
      <w:r w:rsidR="00C55747">
        <w:t xml:space="preserve">Il </w:t>
      </w:r>
      <w:r w:rsidRPr="00D01CBF">
        <w:t>costituzionalismo otto novecentesco, anche in relazione alla Costituzione dell’Italia repubblicana</w:t>
      </w:r>
      <w:r w:rsidR="00C55747">
        <w:t>, sarà pure oggetto di particolare approfondimento</w:t>
      </w:r>
      <w:r w:rsidRPr="00D01CBF">
        <w:t>.</w:t>
      </w:r>
      <w:r w:rsidRPr="00D01CBF">
        <w:rPr>
          <w:b/>
          <w:i/>
        </w:rPr>
        <w:t xml:space="preserve"> </w:t>
      </w:r>
    </w:p>
    <w:p w:rsidR="00987CD3" w:rsidRPr="00D01CBF" w:rsidRDefault="00987CD3" w:rsidP="00987CD3"/>
    <w:p w:rsidR="00987CD3" w:rsidRPr="00D01CBF" w:rsidRDefault="00987CD3" w:rsidP="00987CD3">
      <w:pPr>
        <w:rPr>
          <w:b/>
          <w:i/>
        </w:rPr>
      </w:pPr>
      <w:r w:rsidRPr="00D01CBF">
        <w:rPr>
          <w:b/>
          <w:i/>
        </w:rPr>
        <w:t xml:space="preserve">Risultati di apprendimento attesi </w:t>
      </w:r>
    </w:p>
    <w:p w:rsidR="00987CD3" w:rsidRPr="00D01CBF" w:rsidRDefault="00987CD3" w:rsidP="00987CD3">
      <w:pPr>
        <w:rPr>
          <w:smallCaps/>
        </w:rPr>
      </w:pPr>
      <w:r w:rsidRPr="00D01CBF">
        <w:rPr>
          <w:smallCaps/>
        </w:rPr>
        <w:t>Conoscenza e comprensione</w:t>
      </w:r>
    </w:p>
    <w:p w:rsidR="00987CD3" w:rsidRPr="00D01CBF" w:rsidRDefault="00987CD3" w:rsidP="00987CD3">
      <w:r w:rsidRPr="00D01CBF">
        <w:t>Al termine del corso, lo studente sarà in grado di</w:t>
      </w:r>
    </w:p>
    <w:p w:rsidR="00987CD3" w:rsidRPr="00D01CBF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D01CBF">
        <w:rPr>
          <w:szCs w:val="20"/>
        </w:rPr>
        <w:t>Distinguere le principali linee di sviluppo e correnti del pensiero politico occidentale</w:t>
      </w:r>
    </w:p>
    <w:p w:rsidR="00987CD3" w:rsidRPr="00D01CBF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D01CBF">
        <w:rPr>
          <w:szCs w:val="20"/>
        </w:rPr>
        <w:t>Utilizzare un adeguato lessico disciplinare, discernendone i significati in maniera precisa e competente</w:t>
      </w:r>
    </w:p>
    <w:p w:rsidR="00987CD3" w:rsidRPr="00D01CBF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D01CBF">
        <w:rPr>
          <w:szCs w:val="20"/>
        </w:rPr>
        <w:t xml:space="preserve">Comprendere le connessioni storiche che legano passato e presente </w:t>
      </w:r>
    </w:p>
    <w:p w:rsidR="00987CD3" w:rsidRPr="00D01CBF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D01CBF">
        <w:rPr>
          <w:szCs w:val="20"/>
        </w:rPr>
        <w:t xml:space="preserve">Istituire relazioni concettuali in chiave multidisciplinare con altre competenze affini acquisite nel corso di laurea  </w:t>
      </w:r>
    </w:p>
    <w:p w:rsidR="00987CD3" w:rsidRPr="00D01CBF" w:rsidRDefault="00987CD3" w:rsidP="00987CD3"/>
    <w:p w:rsidR="00987CD3" w:rsidRPr="00D01CBF" w:rsidRDefault="00987CD3" w:rsidP="00987CD3">
      <w:r w:rsidRPr="00D01CBF">
        <w:rPr>
          <w:smallCaps/>
        </w:rPr>
        <w:t>Capacità di applicare conoscenza e comprensione</w:t>
      </w:r>
    </w:p>
    <w:p w:rsidR="00987CD3" w:rsidRPr="00D01CBF" w:rsidRDefault="00987CD3" w:rsidP="00987CD3">
      <w:r w:rsidRPr="00D01CBF">
        <w:t>Al termine del corso, lo studente sarà in grado di</w:t>
      </w:r>
    </w:p>
    <w:p w:rsidR="00987CD3" w:rsidRPr="00D01CBF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D01CBF">
        <w:rPr>
          <w:szCs w:val="20"/>
        </w:rPr>
        <w:t xml:space="preserve">Utilizzare le conoscenze acquisite per orientarsi nella interpretazione del dibattito pubblico contemporaneo </w:t>
      </w:r>
    </w:p>
    <w:p w:rsidR="00987CD3" w:rsidRPr="00D01CBF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D01CBF">
        <w:rPr>
          <w:szCs w:val="20"/>
        </w:rPr>
        <w:t xml:space="preserve">Affrontare in maniera autonoma approfondimenti di temi storico-politici </w:t>
      </w:r>
    </w:p>
    <w:p w:rsidR="00B55983" w:rsidRDefault="00B55983" w:rsidP="00B559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987CD3" w:rsidRPr="00D01CBF" w:rsidRDefault="00987CD3" w:rsidP="00987CD3">
      <w:pPr>
        <w:spacing w:before="120"/>
        <w:rPr>
          <w:b/>
        </w:rPr>
      </w:pPr>
      <w:r w:rsidRPr="00D01CBF">
        <w:t>Le lezioni si svolgeranno attorno ai seguenti nuclei storico-tematici:</w:t>
      </w:r>
    </w:p>
    <w:p w:rsidR="00C55747" w:rsidRDefault="00C55747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>
        <w:rPr>
          <w:szCs w:val="20"/>
        </w:rPr>
        <w:t>La città</w:t>
      </w:r>
      <w:r w:rsidR="009A4033">
        <w:rPr>
          <w:szCs w:val="20"/>
        </w:rPr>
        <w:t xml:space="preserve"> come forma della convivenza ordinata</w:t>
      </w:r>
      <w:r>
        <w:rPr>
          <w:szCs w:val="20"/>
        </w:rPr>
        <w:t xml:space="preserve">, dalla </w:t>
      </w:r>
      <w:r w:rsidR="00987CD3" w:rsidRPr="00D01CBF">
        <w:rPr>
          <w:szCs w:val="20"/>
        </w:rPr>
        <w:t xml:space="preserve">polis </w:t>
      </w:r>
      <w:r>
        <w:rPr>
          <w:szCs w:val="20"/>
        </w:rPr>
        <w:t>al Medioevo comunale</w:t>
      </w:r>
    </w:p>
    <w:p w:rsidR="00B35646" w:rsidRDefault="00B35646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>
        <w:rPr>
          <w:szCs w:val="20"/>
        </w:rPr>
        <w:t>Teorie della sovranità nella prima età moderna</w:t>
      </w:r>
    </w:p>
    <w:p w:rsidR="00987CD3" w:rsidRPr="00D01CBF" w:rsidRDefault="009A403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>
        <w:rPr>
          <w:szCs w:val="20"/>
        </w:rPr>
        <w:lastRenderedPageBreak/>
        <w:t>Il repubblicanesimo moderno, da Machiavelli a</w:t>
      </w:r>
      <w:r w:rsidR="00FB7BA3">
        <w:rPr>
          <w:szCs w:val="20"/>
        </w:rPr>
        <w:t>l dibattito contemporaneo</w:t>
      </w:r>
      <w:r>
        <w:rPr>
          <w:szCs w:val="20"/>
        </w:rPr>
        <w:t xml:space="preserve">, passando da Rousseau </w:t>
      </w:r>
    </w:p>
    <w:p w:rsidR="00B35646" w:rsidRDefault="00B35646" w:rsidP="00B3564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>
        <w:rPr>
          <w:szCs w:val="20"/>
        </w:rPr>
        <w:t>Il soggetto di diritti e il paradigma giusnaturalistico</w:t>
      </w:r>
    </w:p>
    <w:p w:rsidR="00B35646" w:rsidRPr="00B35646" w:rsidRDefault="00B35646" w:rsidP="00B3564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>
        <w:rPr>
          <w:szCs w:val="20"/>
        </w:rPr>
        <w:t>Le rivoluzioni di fine Settecento</w:t>
      </w:r>
    </w:p>
    <w:p w:rsidR="00987CD3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D01CBF">
        <w:rPr>
          <w:szCs w:val="20"/>
        </w:rPr>
        <w:t>Il soggetto di diritti e il costituzionalismo (con approfondimenti sulla Costituzione italiana)</w:t>
      </w:r>
    </w:p>
    <w:p w:rsidR="00B35646" w:rsidRDefault="00B35646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>
        <w:rPr>
          <w:szCs w:val="20"/>
        </w:rPr>
        <w:t>L’(auspicato) allargamento della cittadinanza nell’Ottocento</w:t>
      </w:r>
      <w:r w:rsidR="00DD1ECA">
        <w:rPr>
          <w:szCs w:val="20"/>
        </w:rPr>
        <w:t>: diritti delle donne e diritti sociali</w:t>
      </w:r>
    </w:p>
    <w:p w:rsidR="00B35646" w:rsidRPr="00987CD3" w:rsidRDefault="00B35646" w:rsidP="00987CD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>
        <w:rPr>
          <w:szCs w:val="20"/>
        </w:rPr>
        <w:t xml:space="preserve">Totalitarismi </w:t>
      </w:r>
    </w:p>
    <w:p w:rsidR="00B55983" w:rsidRDefault="00B55983" w:rsidP="00B559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987CD3" w:rsidRPr="00721FB4" w:rsidRDefault="00987CD3" w:rsidP="00987CD3">
      <w:pPr>
        <w:spacing w:before="240" w:after="120"/>
        <w:rPr>
          <w:sz w:val="18"/>
          <w:szCs w:val="18"/>
        </w:rPr>
      </w:pPr>
      <w:r w:rsidRPr="00721FB4">
        <w:rPr>
          <w:i/>
          <w:sz w:val="18"/>
          <w:szCs w:val="18"/>
        </w:rPr>
        <w:t>Frequentanti</w:t>
      </w:r>
    </w:p>
    <w:p w:rsidR="00A36049" w:rsidRPr="00721FB4" w:rsidRDefault="00987CD3" w:rsidP="00A36049">
      <w:pPr>
        <w:pStyle w:val="Testo1"/>
        <w:numPr>
          <w:ilvl w:val="0"/>
          <w:numId w:val="2"/>
        </w:numPr>
        <w:rPr>
          <w:szCs w:val="18"/>
        </w:rPr>
      </w:pPr>
      <w:r w:rsidRPr="00721FB4">
        <w:rPr>
          <w:rFonts w:ascii="Times New Roman" w:hAnsi="Times New Roman"/>
          <w:szCs w:val="18"/>
        </w:rPr>
        <w:t>Appunti del corso e ogni altro materiale integrativo reso disponibile sulla piattaforma Blackboard o distribuito durante le lezioni</w:t>
      </w:r>
      <w:r w:rsidR="009A4033" w:rsidRPr="00721FB4">
        <w:rPr>
          <w:rFonts w:ascii="Times New Roman" w:hAnsi="Times New Roman"/>
          <w:szCs w:val="18"/>
        </w:rPr>
        <w:t xml:space="preserve">; </w:t>
      </w:r>
    </w:p>
    <w:p w:rsidR="009A4033" w:rsidRPr="00721FB4" w:rsidRDefault="009A4033" w:rsidP="00987CD3">
      <w:pPr>
        <w:pStyle w:val="Testo1"/>
        <w:numPr>
          <w:ilvl w:val="0"/>
          <w:numId w:val="2"/>
        </w:numPr>
        <w:rPr>
          <w:rFonts w:ascii="Times New Roman" w:hAnsi="Times New Roman"/>
          <w:szCs w:val="18"/>
        </w:rPr>
      </w:pPr>
      <w:r w:rsidRPr="00721FB4">
        <w:rPr>
          <w:rFonts w:ascii="Times New Roman" w:hAnsi="Times New Roman"/>
          <w:smallCaps/>
          <w:szCs w:val="18"/>
        </w:rPr>
        <w:t>Maurizio</w:t>
      </w:r>
      <w:r w:rsidRPr="00721FB4">
        <w:rPr>
          <w:rFonts w:ascii="Times New Roman" w:hAnsi="Times New Roman"/>
          <w:smallCaps/>
          <w:spacing w:val="-5"/>
          <w:szCs w:val="18"/>
        </w:rPr>
        <w:t xml:space="preserve"> Fioravanti, </w:t>
      </w:r>
      <w:r w:rsidRPr="00721FB4">
        <w:rPr>
          <w:rFonts w:ascii="Times New Roman" w:hAnsi="Times New Roman"/>
          <w:i/>
          <w:spacing w:val="-5"/>
          <w:szCs w:val="18"/>
        </w:rPr>
        <w:t>Costituzione italiana. Art. 2</w:t>
      </w:r>
      <w:r w:rsidRPr="00721FB4">
        <w:rPr>
          <w:rFonts w:ascii="Times New Roman" w:hAnsi="Times New Roman"/>
          <w:spacing w:val="-5"/>
          <w:szCs w:val="18"/>
        </w:rPr>
        <w:t>, Roma, Carocci, 2017,</w:t>
      </w:r>
      <w:r w:rsidR="00F164C5" w:rsidRPr="00721FB4">
        <w:rPr>
          <w:rFonts w:ascii="Times New Roman" w:hAnsi="Times New Roman"/>
          <w:spacing w:val="-5"/>
          <w:szCs w:val="18"/>
        </w:rPr>
        <w:t xml:space="preserve"> Introduzione e </w:t>
      </w:r>
      <w:r w:rsidRPr="00721FB4">
        <w:rPr>
          <w:rFonts w:ascii="Times New Roman" w:hAnsi="Times New Roman"/>
          <w:spacing w:val="-5"/>
          <w:szCs w:val="18"/>
        </w:rPr>
        <w:t>capitoli 2 e 3;</w:t>
      </w:r>
    </w:p>
    <w:p w:rsidR="00F164C5" w:rsidRPr="00721FB4" w:rsidRDefault="00F164C5" w:rsidP="00987CD3">
      <w:pPr>
        <w:pStyle w:val="Testo1"/>
        <w:numPr>
          <w:ilvl w:val="0"/>
          <w:numId w:val="2"/>
        </w:numPr>
        <w:rPr>
          <w:rFonts w:ascii="Times New Roman" w:hAnsi="Times New Roman"/>
          <w:szCs w:val="18"/>
        </w:rPr>
      </w:pPr>
      <w:r w:rsidRPr="00721FB4">
        <w:rPr>
          <w:smallCaps/>
          <w:spacing w:val="-5"/>
          <w:szCs w:val="18"/>
        </w:rPr>
        <w:t>Heda Margolius</w:t>
      </w:r>
      <w:r w:rsidRPr="00721FB4">
        <w:rPr>
          <w:szCs w:val="18"/>
        </w:rPr>
        <w:t xml:space="preserve"> </w:t>
      </w:r>
      <w:r w:rsidRPr="00721FB4">
        <w:rPr>
          <w:smallCaps/>
          <w:spacing w:val="-5"/>
          <w:szCs w:val="18"/>
        </w:rPr>
        <w:t>Kovály</w:t>
      </w:r>
      <w:r w:rsidRPr="00721FB4">
        <w:rPr>
          <w:szCs w:val="18"/>
        </w:rPr>
        <w:t xml:space="preserve">, </w:t>
      </w:r>
      <w:r w:rsidRPr="00721FB4">
        <w:rPr>
          <w:i/>
          <w:szCs w:val="18"/>
        </w:rPr>
        <w:t>Sotto una stella crudele. Una vita a Praga 1941-1968</w:t>
      </w:r>
      <w:r w:rsidRPr="00721FB4">
        <w:rPr>
          <w:szCs w:val="18"/>
        </w:rPr>
        <w:t xml:space="preserve">, Milano, Adelphi, 2017 </w:t>
      </w:r>
    </w:p>
    <w:p w:rsidR="00F164C5" w:rsidRPr="00721FB4" w:rsidRDefault="00F164C5" w:rsidP="00987CD3">
      <w:pPr>
        <w:pStyle w:val="Testo1"/>
        <w:numPr>
          <w:ilvl w:val="0"/>
          <w:numId w:val="2"/>
        </w:numPr>
        <w:rPr>
          <w:rFonts w:ascii="Times New Roman" w:hAnsi="Times New Roman"/>
          <w:szCs w:val="18"/>
        </w:rPr>
      </w:pPr>
      <w:r w:rsidRPr="00721FB4">
        <w:rPr>
          <w:rFonts w:ascii="Times New Roman" w:hAnsi="Times New Roman"/>
          <w:spacing w:val="-5"/>
          <w:szCs w:val="18"/>
        </w:rPr>
        <w:t>Un libro a scelta fra i seguenti:</w:t>
      </w:r>
    </w:p>
    <w:p w:rsidR="00F164C5" w:rsidRPr="00721FB4" w:rsidRDefault="00F164C5" w:rsidP="00F164C5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21FB4">
        <w:rPr>
          <w:smallCaps/>
          <w:szCs w:val="18"/>
        </w:rPr>
        <w:t>Aldo Schiavone</w:t>
      </w:r>
      <w:r w:rsidRPr="00721FB4">
        <w:rPr>
          <w:rFonts w:ascii="Times New Roman" w:hAnsi="Times New Roman"/>
          <w:szCs w:val="18"/>
        </w:rPr>
        <w:t xml:space="preserve">, </w:t>
      </w:r>
      <w:r w:rsidRPr="00721FB4">
        <w:rPr>
          <w:rFonts w:ascii="Times New Roman" w:hAnsi="Times New Roman"/>
          <w:i/>
          <w:szCs w:val="18"/>
        </w:rPr>
        <w:t>Eguaglianza. Una nu</w:t>
      </w:r>
      <w:bookmarkStart w:id="0" w:name="_GoBack"/>
      <w:bookmarkEnd w:id="0"/>
      <w:r w:rsidRPr="00721FB4">
        <w:rPr>
          <w:rFonts w:ascii="Times New Roman" w:hAnsi="Times New Roman"/>
          <w:i/>
          <w:szCs w:val="18"/>
        </w:rPr>
        <w:t>ova visione sul filo della storia</w:t>
      </w:r>
      <w:r w:rsidRPr="00721FB4">
        <w:rPr>
          <w:rFonts w:ascii="Times New Roman" w:hAnsi="Times New Roman"/>
          <w:szCs w:val="18"/>
        </w:rPr>
        <w:t>, Torino, Einaudi, 2019</w:t>
      </w:r>
    </w:p>
    <w:p w:rsidR="00A36049" w:rsidRPr="00721FB4" w:rsidRDefault="00A36049" w:rsidP="00F164C5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21FB4">
        <w:rPr>
          <w:smallCaps/>
          <w:szCs w:val="18"/>
        </w:rPr>
        <w:t>Mario Dogliani - Chiara Giorgi</w:t>
      </w:r>
      <w:r w:rsidRPr="00721FB4">
        <w:rPr>
          <w:szCs w:val="18"/>
        </w:rPr>
        <w:t xml:space="preserve">, </w:t>
      </w:r>
      <w:r w:rsidRPr="00721FB4">
        <w:rPr>
          <w:i/>
          <w:szCs w:val="18"/>
        </w:rPr>
        <w:t>Costituzione italiana. Art. 3</w:t>
      </w:r>
      <w:r w:rsidRPr="00721FB4">
        <w:rPr>
          <w:szCs w:val="18"/>
        </w:rPr>
        <w:t>, Roma Carocci, 2017 e seguenti</w:t>
      </w:r>
    </w:p>
    <w:p w:rsidR="00F164C5" w:rsidRPr="00721FB4" w:rsidRDefault="00F164C5" w:rsidP="00F164C5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21FB4">
        <w:rPr>
          <w:smallCaps/>
          <w:szCs w:val="18"/>
        </w:rPr>
        <w:t>Pietro Costa</w:t>
      </w:r>
      <w:r w:rsidRPr="00721FB4">
        <w:rPr>
          <w:rFonts w:ascii="Times New Roman" w:hAnsi="Times New Roman"/>
          <w:szCs w:val="18"/>
        </w:rPr>
        <w:t xml:space="preserve">, </w:t>
      </w:r>
      <w:r w:rsidRPr="00721FB4">
        <w:rPr>
          <w:rFonts w:ascii="Times New Roman" w:hAnsi="Times New Roman"/>
          <w:i/>
          <w:szCs w:val="18"/>
        </w:rPr>
        <w:t>Costituzione italiana. Art. 10</w:t>
      </w:r>
      <w:r w:rsidRPr="00721FB4">
        <w:rPr>
          <w:rFonts w:ascii="Times New Roman" w:hAnsi="Times New Roman"/>
          <w:szCs w:val="18"/>
        </w:rPr>
        <w:t xml:space="preserve">, Roma, Carocci 2018 </w:t>
      </w:r>
    </w:p>
    <w:p w:rsidR="00F164C5" w:rsidRPr="00721FB4" w:rsidRDefault="003B680E" w:rsidP="00F164C5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21FB4">
        <w:rPr>
          <w:smallCaps/>
          <w:szCs w:val="18"/>
        </w:rPr>
        <w:t>Lynn Hunt</w:t>
      </w:r>
      <w:r w:rsidRPr="00721FB4">
        <w:rPr>
          <w:szCs w:val="18"/>
        </w:rPr>
        <w:t xml:space="preserve">, </w:t>
      </w:r>
      <w:r w:rsidRPr="00721FB4">
        <w:rPr>
          <w:i/>
          <w:szCs w:val="18"/>
        </w:rPr>
        <w:t>La forza dell’empatia. Una storia dei diritti dell’uomo</w:t>
      </w:r>
      <w:r w:rsidR="00F164C5" w:rsidRPr="00721FB4">
        <w:rPr>
          <w:szCs w:val="18"/>
        </w:rPr>
        <w:t>, Roma-Bari, Laterza, 201</w:t>
      </w:r>
      <w:r w:rsidR="00B35646" w:rsidRPr="00721FB4">
        <w:rPr>
          <w:szCs w:val="18"/>
        </w:rPr>
        <w:t>0 e seguenti</w:t>
      </w:r>
    </w:p>
    <w:p w:rsidR="00B35646" w:rsidRPr="00721FB4" w:rsidRDefault="00B35646" w:rsidP="00B35646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21FB4">
        <w:rPr>
          <w:smallCaps/>
          <w:szCs w:val="18"/>
        </w:rPr>
        <w:t>Nadia Urbinati</w:t>
      </w:r>
      <w:r w:rsidRPr="00721FB4">
        <w:rPr>
          <w:rFonts w:ascii="Times New Roman" w:hAnsi="Times New Roman"/>
          <w:szCs w:val="18"/>
        </w:rPr>
        <w:t xml:space="preserve">, </w:t>
      </w:r>
      <w:r w:rsidRPr="00721FB4">
        <w:rPr>
          <w:rFonts w:ascii="Times New Roman" w:hAnsi="Times New Roman"/>
          <w:i/>
          <w:szCs w:val="18"/>
        </w:rPr>
        <w:t>Liberi e uguali. Contro l’ideologia individualista</w:t>
      </w:r>
      <w:r w:rsidRPr="00721FB4">
        <w:rPr>
          <w:rFonts w:ascii="Times New Roman" w:hAnsi="Times New Roman"/>
          <w:szCs w:val="18"/>
        </w:rPr>
        <w:t>, Roma-Bari, Laterza, 2011 e seguenti</w:t>
      </w:r>
    </w:p>
    <w:p w:rsidR="00A36049" w:rsidRPr="00721FB4" w:rsidRDefault="00A36049" w:rsidP="00A36049">
      <w:pPr>
        <w:pStyle w:val="Testo1"/>
        <w:rPr>
          <w:szCs w:val="18"/>
        </w:rPr>
      </w:pPr>
    </w:p>
    <w:p w:rsidR="00A36049" w:rsidRPr="00721FB4" w:rsidRDefault="00B35646" w:rsidP="00A36049">
      <w:pPr>
        <w:pStyle w:val="Testo1"/>
        <w:rPr>
          <w:szCs w:val="18"/>
        </w:rPr>
      </w:pPr>
      <w:r w:rsidRPr="00721FB4">
        <w:rPr>
          <w:szCs w:val="18"/>
        </w:rPr>
        <w:t xml:space="preserve">A integrazione del programma svolto in aula, lo </w:t>
      </w:r>
      <w:r w:rsidR="00A36049" w:rsidRPr="00721FB4">
        <w:rPr>
          <w:szCs w:val="18"/>
        </w:rPr>
        <w:t xml:space="preserve">studio del manuale – Alan Ryan, </w:t>
      </w:r>
      <w:r w:rsidR="00A36049" w:rsidRPr="00721FB4">
        <w:rPr>
          <w:i/>
          <w:szCs w:val="18"/>
        </w:rPr>
        <w:t>Storia del pensiero politico</w:t>
      </w:r>
      <w:r w:rsidR="00A36049" w:rsidRPr="00721FB4">
        <w:rPr>
          <w:szCs w:val="18"/>
        </w:rPr>
        <w:t>, Torino, UTET, 2017 e seguenti –</w:t>
      </w:r>
      <w:r w:rsidRPr="00721FB4">
        <w:rPr>
          <w:szCs w:val="18"/>
        </w:rPr>
        <w:t xml:space="preserve"> è fortemente consigliato</w:t>
      </w:r>
      <w:r w:rsidR="00A36049" w:rsidRPr="00721FB4">
        <w:rPr>
          <w:szCs w:val="18"/>
        </w:rPr>
        <w:t>.</w:t>
      </w:r>
    </w:p>
    <w:p w:rsidR="00987CD3" w:rsidRPr="00721FB4" w:rsidRDefault="00987CD3" w:rsidP="00987CD3">
      <w:pPr>
        <w:pStyle w:val="Testo1"/>
        <w:rPr>
          <w:rFonts w:ascii="Times New Roman" w:hAnsi="Times New Roman"/>
          <w:szCs w:val="18"/>
        </w:rPr>
      </w:pPr>
    </w:p>
    <w:p w:rsidR="00987CD3" w:rsidRPr="00721FB4" w:rsidRDefault="00987CD3" w:rsidP="00987CD3">
      <w:pPr>
        <w:pStyle w:val="Testo1"/>
        <w:spacing w:before="120"/>
        <w:rPr>
          <w:rFonts w:ascii="Times New Roman" w:hAnsi="Times New Roman"/>
          <w:spacing w:val="-5"/>
          <w:szCs w:val="18"/>
        </w:rPr>
      </w:pPr>
      <w:r w:rsidRPr="00721FB4">
        <w:rPr>
          <w:rFonts w:ascii="Times New Roman" w:hAnsi="Times New Roman"/>
          <w:i/>
          <w:spacing w:val="-5"/>
          <w:szCs w:val="18"/>
        </w:rPr>
        <w:t>Non frequentanti</w:t>
      </w:r>
    </w:p>
    <w:p w:rsidR="00A36049" w:rsidRPr="00721FB4" w:rsidRDefault="00A36049" w:rsidP="00A36049">
      <w:pPr>
        <w:pStyle w:val="Testo1"/>
        <w:numPr>
          <w:ilvl w:val="0"/>
          <w:numId w:val="3"/>
        </w:numPr>
        <w:spacing w:before="120"/>
        <w:rPr>
          <w:rFonts w:ascii="Times New Roman" w:hAnsi="Times New Roman"/>
          <w:spacing w:val="-5"/>
          <w:szCs w:val="18"/>
        </w:rPr>
      </w:pPr>
      <w:r w:rsidRPr="00721FB4">
        <w:rPr>
          <w:rFonts w:ascii="Times New Roman" w:hAnsi="Times New Roman"/>
          <w:szCs w:val="18"/>
        </w:rPr>
        <w:t xml:space="preserve">Carlo Galli (a cura di), </w:t>
      </w:r>
      <w:r w:rsidRPr="00721FB4">
        <w:rPr>
          <w:rFonts w:ascii="Times New Roman" w:hAnsi="Times New Roman"/>
          <w:i/>
          <w:szCs w:val="18"/>
        </w:rPr>
        <w:t>Manuale di storia del pensiero politico</w:t>
      </w:r>
      <w:r w:rsidRPr="00721FB4">
        <w:rPr>
          <w:rFonts w:ascii="Times New Roman" w:hAnsi="Times New Roman"/>
          <w:szCs w:val="18"/>
        </w:rPr>
        <w:t>, Bologna, il Mulino, 2011 e seguenti (NON SONO AMMESSE EDIZIONI PRECEDENTI)</w:t>
      </w:r>
    </w:p>
    <w:p w:rsidR="009A4033" w:rsidRPr="00721FB4" w:rsidRDefault="00987CD3" w:rsidP="00987CD3">
      <w:pPr>
        <w:pStyle w:val="Testo1"/>
        <w:numPr>
          <w:ilvl w:val="0"/>
          <w:numId w:val="3"/>
        </w:numPr>
        <w:ind w:left="714" w:hanging="357"/>
        <w:rPr>
          <w:rFonts w:ascii="Times New Roman" w:hAnsi="Times New Roman"/>
          <w:szCs w:val="18"/>
        </w:rPr>
      </w:pPr>
      <w:r w:rsidRPr="00721FB4">
        <w:rPr>
          <w:rFonts w:ascii="Times New Roman" w:hAnsi="Times New Roman"/>
          <w:spacing w:val="-5"/>
          <w:szCs w:val="18"/>
        </w:rPr>
        <w:t>In sostituzione degli appunti relativi al programma affrontato e al materiale utilizzato in aula, al manuale indicato al n. 1 si aggiunga</w:t>
      </w:r>
      <w:r w:rsidR="009A4033" w:rsidRPr="00721FB4">
        <w:rPr>
          <w:rFonts w:ascii="Times New Roman" w:hAnsi="Times New Roman"/>
          <w:spacing w:val="-5"/>
          <w:szCs w:val="18"/>
        </w:rPr>
        <w:t>no</w:t>
      </w:r>
    </w:p>
    <w:p w:rsidR="00987CD3" w:rsidRPr="00721FB4" w:rsidRDefault="009A4033" w:rsidP="009A4033">
      <w:pPr>
        <w:pStyle w:val="Testo1"/>
        <w:numPr>
          <w:ilvl w:val="1"/>
          <w:numId w:val="3"/>
        </w:numPr>
        <w:rPr>
          <w:rFonts w:ascii="Times New Roman" w:hAnsi="Times New Roman"/>
          <w:szCs w:val="18"/>
        </w:rPr>
      </w:pPr>
      <w:r w:rsidRPr="00721FB4">
        <w:rPr>
          <w:rFonts w:ascii="Times New Roman" w:hAnsi="Times New Roman"/>
          <w:smallCaps/>
          <w:spacing w:val="-5"/>
          <w:szCs w:val="18"/>
        </w:rPr>
        <w:lastRenderedPageBreak/>
        <w:t>Pietro Costa</w:t>
      </w:r>
      <w:r w:rsidRPr="00721FB4">
        <w:rPr>
          <w:rFonts w:ascii="Times New Roman" w:hAnsi="Times New Roman"/>
          <w:spacing w:val="-5"/>
          <w:szCs w:val="18"/>
        </w:rPr>
        <w:t xml:space="preserve">, </w:t>
      </w:r>
      <w:r w:rsidRPr="00721FB4">
        <w:rPr>
          <w:rFonts w:ascii="Times New Roman" w:hAnsi="Times New Roman"/>
          <w:i/>
          <w:spacing w:val="-5"/>
          <w:szCs w:val="18"/>
        </w:rPr>
        <w:t>Cittadinanza</w:t>
      </w:r>
      <w:r w:rsidRPr="00721FB4">
        <w:rPr>
          <w:rFonts w:ascii="Times New Roman" w:hAnsi="Times New Roman"/>
          <w:spacing w:val="-5"/>
          <w:szCs w:val="18"/>
        </w:rPr>
        <w:t xml:space="preserve">, </w:t>
      </w:r>
      <w:r w:rsidRPr="00721FB4">
        <w:rPr>
          <w:rFonts w:ascii="Times New Roman" w:hAnsi="Times New Roman"/>
          <w:szCs w:val="18"/>
        </w:rPr>
        <w:t>Roma-Bari, Laterza, 2005 e seguenti</w:t>
      </w:r>
      <w:r w:rsidR="00DD1ECA" w:rsidRPr="00721FB4">
        <w:rPr>
          <w:rFonts w:ascii="Times New Roman" w:hAnsi="Times New Roman"/>
          <w:szCs w:val="18"/>
        </w:rPr>
        <w:t>;</w:t>
      </w:r>
    </w:p>
    <w:p w:rsidR="009A4033" w:rsidRPr="00721FB4" w:rsidRDefault="009A4033" w:rsidP="009A4033">
      <w:pPr>
        <w:pStyle w:val="Testo1"/>
        <w:numPr>
          <w:ilvl w:val="1"/>
          <w:numId w:val="3"/>
        </w:numPr>
        <w:rPr>
          <w:rFonts w:ascii="Times New Roman" w:hAnsi="Times New Roman"/>
          <w:szCs w:val="18"/>
        </w:rPr>
      </w:pPr>
      <w:r w:rsidRPr="00721FB4">
        <w:rPr>
          <w:rFonts w:ascii="Times New Roman" w:hAnsi="Times New Roman"/>
          <w:smallCaps/>
          <w:szCs w:val="18"/>
        </w:rPr>
        <w:t>Maurizio</w:t>
      </w:r>
      <w:r w:rsidRPr="00721FB4">
        <w:rPr>
          <w:rFonts w:ascii="Times New Roman" w:hAnsi="Times New Roman"/>
          <w:smallCaps/>
          <w:spacing w:val="-5"/>
          <w:szCs w:val="18"/>
        </w:rPr>
        <w:t xml:space="preserve"> Fioravanti, </w:t>
      </w:r>
      <w:r w:rsidRPr="00721FB4">
        <w:rPr>
          <w:rFonts w:ascii="Times New Roman" w:hAnsi="Times New Roman"/>
          <w:i/>
          <w:spacing w:val="-5"/>
          <w:szCs w:val="18"/>
        </w:rPr>
        <w:t>Costituzione italiana. Art. 2</w:t>
      </w:r>
      <w:r w:rsidRPr="00721FB4">
        <w:rPr>
          <w:rFonts w:ascii="Times New Roman" w:hAnsi="Times New Roman"/>
          <w:spacing w:val="-5"/>
          <w:szCs w:val="18"/>
        </w:rPr>
        <w:t>, Roma, Carocci, 2017</w:t>
      </w:r>
    </w:p>
    <w:p w:rsidR="00987CD3" w:rsidRDefault="00987CD3" w:rsidP="00B55983">
      <w:pPr>
        <w:spacing w:before="240" w:after="120" w:line="220" w:lineRule="exact"/>
        <w:rPr>
          <w:b/>
          <w:i/>
          <w:sz w:val="18"/>
        </w:rPr>
      </w:pPr>
    </w:p>
    <w:p w:rsidR="00B55983" w:rsidRDefault="00B55983" w:rsidP="00B559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87CD3" w:rsidRPr="00721FB4" w:rsidRDefault="00987CD3" w:rsidP="00987CD3">
      <w:pPr>
        <w:spacing w:line="220" w:lineRule="exact"/>
        <w:rPr>
          <w:sz w:val="18"/>
        </w:rPr>
      </w:pPr>
      <w:r w:rsidRPr="00721FB4">
        <w:rPr>
          <w:sz w:val="18"/>
        </w:rPr>
        <w:t>Il corso prevede lezioni frontali e potrà essere integrato da seminari o laboratori di approfondimento. La frequenza di tali seminari o laboratori è facoltativa ma caldamente raccomandata.</w:t>
      </w:r>
    </w:p>
    <w:p w:rsidR="00B55983" w:rsidRDefault="00B55983" w:rsidP="00B559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87CD3" w:rsidRPr="00721FB4" w:rsidRDefault="00987CD3" w:rsidP="00987CD3">
      <w:pPr>
        <w:spacing w:before="240" w:line="220" w:lineRule="exact"/>
        <w:rPr>
          <w:sz w:val="18"/>
        </w:rPr>
      </w:pPr>
      <w:r w:rsidRPr="00721FB4">
        <w:rPr>
          <w:sz w:val="18"/>
        </w:rPr>
        <w:t xml:space="preserve">L’esame finale avverrà per tutti in forma orale. </w:t>
      </w:r>
    </w:p>
    <w:p w:rsidR="00987CD3" w:rsidRPr="00721FB4" w:rsidRDefault="00987CD3" w:rsidP="00987CD3">
      <w:pPr>
        <w:spacing w:line="220" w:lineRule="exact"/>
        <w:rPr>
          <w:sz w:val="18"/>
        </w:rPr>
      </w:pPr>
      <w:r w:rsidRPr="00721FB4">
        <w:rPr>
          <w:sz w:val="18"/>
        </w:rPr>
        <w:t xml:space="preserve">Sarà in primo luogo valutata la conoscenza della bibliografia assegnata e dei temi e delle questioni affrontate in aula, ivi comprese le correnti di pensiero, gli autori e le loro opere. È richiesta altresì la capacità di collocare correttamente tali correnti, autori e opere nel tempo storico pertinente, e, nella misura in cui esso sia stato presentato a lezione o fornito dai volumi indicati in bibliografia, anche nel contesto generale appropriato. Particolarmente apprezzate, inoltre, saranno </w:t>
      </w:r>
    </w:p>
    <w:p w:rsidR="00987CD3" w:rsidRPr="00721FB4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20"/>
        </w:rPr>
      </w:pPr>
      <w:proofErr w:type="gramStart"/>
      <w:r w:rsidRPr="00721FB4">
        <w:rPr>
          <w:sz w:val="18"/>
          <w:szCs w:val="20"/>
        </w:rPr>
        <w:t>l’autonomia</w:t>
      </w:r>
      <w:proofErr w:type="gramEnd"/>
      <w:r w:rsidRPr="00721FB4">
        <w:rPr>
          <w:sz w:val="18"/>
          <w:szCs w:val="20"/>
        </w:rPr>
        <w:t xml:space="preserve"> nella rielaborazione dei contenuti </w:t>
      </w:r>
    </w:p>
    <w:p w:rsidR="00987CD3" w:rsidRPr="00721FB4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20"/>
        </w:rPr>
      </w:pPr>
      <w:proofErr w:type="gramStart"/>
      <w:r w:rsidRPr="00721FB4">
        <w:rPr>
          <w:sz w:val="18"/>
          <w:szCs w:val="20"/>
        </w:rPr>
        <w:t>la</w:t>
      </w:r>
      <w:proofErr w:type="gramEnd"/>
      <w:r w:rsidRPr="00721FB4">
        <w:rPr>
          <w:sz w:val="18"/>
          <w:szCs w:val="20"/>
        </w:rPr>
        <w:t xml:space="preserve"> capacità di istituire collegamenti </w:t>
      </w:r>
    </w:p>
    <w:p w:rsidR="00987CD3" w:rsidRPr="00721FB4" w:rsidRDefault="00987CD3" w:rsidP="00987CD3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20"/>
        </w:rPr>
      </w:pPr>
      <w:proofErr w:type="gramStart"/>
      <w:r w:rsidRPr="00721FB4">
        <w:rPr>
          <w:sz w:val="18"/>
          <w:szCs w:val="20"/>
        </w:rPr>
        <w:t>la</w:t>
      </w:r>
      <w:proofErr w:type="gramEnd"/>
      <w:r w:rsidRPr="00721FB4">
        <w:rPr>
          <w:sz w:val="18"/>
          <w:szCs w:val="20"/>
        </w:rPr>
        <w:t xml:space="preserve"> proprietà di linguaggio</w:t>
      </w:r>
    </w:p>
    <w:p w:rsidR="00987CD3" w:rsidRPr="00721FB4" w:rsidRDefault="00987CD3" w:rsidP="00DD1ECA">
      <w:pPr>
        <w:pStyle w:val="Paragrafoelenco"/>
        <w:numPr>
          <w:ilvl w:val="0"/>
          <w:numId w:val="1"/>
        </w:numPr>
        <w:spacing w:line="240" w:lineRule="exact"/>
        <w:rPr>
          <w:b/>
          <w:i/>
          <w:sz w:val="16"/>
        </w:rPr>
      </w:pPr>
      <w:proofErr w:type="gramStart"/>
      <w:r w:rsidRPr="00721FB4">
        <w:rPr>
          <w:sz w:val="18"/>
        </w:rPr>
        <w:t>la</w:t>
      </w:r>
      <w:proofErr w:type="gramEnd"/>
      <w:r w:rsidRPr="00721FB4">
        <w:rPr>
          <w:sz w:val="18"/>
        </w:rPr>
        <w:t xml:space="preserve"> precisione delle risposte e la loro coerenza e pertinenza rispetto alle domande</w:t>
      </w:r>
    </w:p>
    <w:p w:rsidR="00B55983" w:rsidRDefault="00B55983" w:rsidP="00B559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21FB4" w:rsidRPr="00721FB4" w:rsidRDefault="00721FB4" w:rsidP="00721FB4">
      <w:pPr>
        <w:spacing w:line="220" w:lineRule="exact"/>
        <w:rPr>
          <w:i/>
          <w:sz w:val="18"/>
          <w:szCs w:val="18"/>
        </w:rPr>
      </w:pPr>
      <w:r w:rsidRPr="00721FB4"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721FB4" w:rsidRPr="00721FB4" w:rsidRDefault="00721FB4" w:rsidP="00DD1ECA">
      <w:pPr>
        <w:pStyle w:val="Testo2"/>
        <w:ind w:firstLine="0"/>
        <w:rPr>
          <w:rFonts w:ascii="Times New Roman" w:hAnsi="Times New Roman"/>
          <w:szCs w:val="18"/>
        </w:rPr>
      </w:pPr>
    </w:p>
    <w:p w:rsidR="00721FB4" w:rsidRPr="00721FB4" w:rsidRDefault="00721FB4" w:rsidP="00DD1ECA">
      <w:pPr>
        <w:pStyle w:val="Testo2"/>
        <w:ind w:firstLine="0"/>
        <w:rPr>
          <w:rFonts w:ascii="Times New Roman" w:hAnsi="Times New Roman"/>
          <w:i/>
          <w:szCs w:val="18"/>
        </w:rPr>
      </w:pPr>
      <w:r w:rsidRPr="00721FB4">
        <w:rPr>
          <w:rFonts w:ascii="Times New Roman" w:hAnsi="Times New Roman"/>
          <w:i/>
          <w:szCs w:val="18"/>
        </w:rPr>
        <w:t>Orario e luogo di ricevimento</w:t>
      </w:r>
    </w:p>
    <w:p w:rsidR="00987CD3" w:rsidRPr="00721FB4" w:rsidRDefault="00987CD3" w:rsidP="00DD1ECA">
      <w:pPr>
        <w:pStyle w:val="Testo2"/>
        <w:ind w:firstLine="0"/>
        <w:rPr>
          <w:rFonts w:ascii="Times New Roman" w:hAnsi="Times New Roman"/>
          <w:szCs w:val="18"/>
        </w:rPr>
      </w:pPr>
      <w:r w:rsidRPr="00721FB4">
        <w:rPr>
          <w:rFonts w:ascii="Times New Roman" w:hAnsi="Times New Roman"/>
          <w:szCs w:val="18"/>
        </w:rPr>
        <w:t>La professoressa Chiara Continisio riceve gli studenti il</w:t>
      </w:r>
      <w:r w:rsidR="00DD1ECA" w:rsidRPr="00721FB4">
        <w:rPr>
          <w:rFonts w:ascii="Times New Roman" w:hAnsi="Times New Roman"/>
          <w:szCs w:val="18"/>
        </w:rPr>
        <w:t xml:space="preserve"> mercoledì</w:t>
      </w:r>
      <w:r w:rsidRPr="00721FB4">
        <w:rPr>
          <w:rFonts w:ascii="Times New Roman" w:hAnsi="Times New Roman"/>
          <w:szCs w:val="18"/>
        </w:rPr>
        <w:t>, dalle 15.</w:t>
      </w:r>
      <w:r w:rsidR="00DD1ECA" w:rsidRPr="00721FB4">
        <w:rPr>
          <w:rFonts w:ascii="Times New Roman" w:hAnsi="Times New Roman"/>
          <w:szCs w:val="18"/>
        </w:rPr>
        <w:t>0</w:t>
      </w:r>
      <w:r w:rsidRPr="00721FB4">
        <w:rPr>
          <w:rFonts w:ascii="Times New Roman" w:hAnsi="Times New Roman"/>
          <w:szCs w:val="18"/>
        </w:rPr>
        <w:t>0 alle 17.00,</w:t>
      </w:r>
      <w:r w:rsidR="00DD1ECA" w:rsidRPr="00721FB4">
        <w:rPr>
          <w:rFonts w:ascii="Times New Roman" w:hAnsi="Times New Roman"/>
          <w:szCs w:val="18"/>
        </w:rPr>
        <w:t xml:space="preserve"> </w:t>
      </w:r>
      <w:r w:rsidRPr="00721FB4">
        <w:rPr>
          <w:rFonts w:ascii="Times New Roman" w:hAnsi="Times New Roman"/>
          <w:szCs w:val="18"/>
        </w:rPr>
        <w:t xml:space="preserve">nel suo </w:t>
      </w:r>
      <w:r w:rsidR="00DD1ECA" w:rsidRPr="00721FB4">
        <w:rPr>
          <w:rFonts w:ascii="Times New Roman" w:hAnsi="Times New Roman"/>
          <w:szCs w:val="18"/>
        </w:rPr>
        <w:t xml:space="preserve">studio </w:t>
      </w:r>
      <w:r w:rsidRPr="00721FB4">
        <w:rPr>
          <w:rFonts w:ascii="Times New Roman" w:hAnsi="Times New Roman"/>
          <w:szCs w:val="18"/>
        </w:rPr>
        <w:t>in via Trieste 17, Brescia. Nei periodi di sospensione delle lezioni, si consiglia di fissare con la docente un appuntamento via mail.</w:t>
      </w:r>
    </w:p>
    <w:p w:rsidR="00B55983" w:rsidRDefault="00B55983" w:rsidP="00DD1ECA">
      <w:pPr>
        <w:pStyle w:val="Testo2"/>
        <w:ind w:firstLine="0"/>
      </w:pPr>
    </w:p>
    <w:p w:rsidR="00DD1ECA" w:rsidRPr="00B55983" w:rsidRDefault="00DD1ECA" w:rsidP="00DD1ECA">
      <w:pPr>
        <w:pStyle w:val="Testo2"/>
        <w:ind w:firstLine="0"/>
      </w:pPr>
    </w:p>
    <w:sectPr w:rsidR="00DD1ECA" w:rsidRPr="00B5598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7E1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8B0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1618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5B03"/>
    <w:multiLevelType w:val="hybridMultilevel"/>
    <w:tmpl w:val="E47854AA"/>
    <w:lvl w:ilvl="0" w:tplc="8530EE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3"/>
    <w:rsid w:val="00027801"/>
    <w:rsid w:val="00034AC1"/>
    <w:rsid w:val="003B680E"/>
    <w:rsid w:val="00401C28"/>
    <w:rsid w:val="00507E45"/>
    <w:rsid w:val="00701298"/>
    <w:rsid w:val="00721FB4"/>
    <w:rsid w:val="008D5D3F"/>
    <w:rsid w:val="008F0373"/>
    <w:rsid w:val="00987CD3"/>
    <w:rsid w:val="00997F9F"/>
    <w:rsid w:val="009A4033"/>
    <w:rsid w:val="009C29C6"/>
    <w:rsid w:val="00A36049"/>
    <w:rsid w:val="00A41520"/>
    <w:rsid w:val="00B35646"/>
    <w:rsid w:val="00B55983"/>
    <w:rsid w:val="00B86611"/>
    <w:rsid w:val="00C55747"/>
    <w:rsid w:val="00CD6AE0"/>
    <w:rsid w:val="00DD1ECA"/>
    <w:rsid w:val="00F164C5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1789D-7A83-4A0C-B4E3-1EDEC89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87CD3"/>
    <w:pPr>
      <w:tabs>
        <w:tab w:val="clear" w:pos="284"/>
      </w:tabs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Belleri Erica</cp:lastModifiedBy>
  <cp:revision>3</cp:revision>
  <cp:lastPrinted>2003-03-27T09:42:00Z</cp:lastPrinted>
  <dcterms:created xsi:type="dcterms:W3CDTF">2020-07-27T10:37:00Z</dcterms:created>
  <dcterms:modified xsi:type="dcterms:W3CDTF">2020-07-27T10:39:00Z</dcterms:modified>
</cp:coreProperties>
</file>