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722" w:rsidRPr="001F04AC" w:rsidRDefault="00E82722">
      <w:pPr>
        <w:pStyle w:val="Titolo1"/>
        <w:rPr>
          <w:noProof w:val="0"/>
        </w:rPr>
      </w:pPr>
      <w:r w:rsidRPr="001F04AC">
        <w:rPr>
          <w:noProof w:val="0"/>
        </w:rPr>
        <w:t>Diritto penale e penale minorile</w:t>
      </w:r>
    </w:p>
    <w:p w:rsidR="00E82722" w:rsidRPr="001F04AC" w:rsidRDefault="00E82722">
      <w:pPr>
        <w:pStyle w:val="Titolo2"/>
        <w:rPr>
          <w:sz w:val="20"/>
        </w:rPr>
      </w:pPr>
      <w:r w:rsidRPr="001F04AC">
        <w:rPr>
          <w:sz w:val="20"/>
        </w:rPr>
        <w:t>Prof. Luciano Eusebi</w:t>
      </w:r>
    </w:p>
    <w:p w:rsidR="002D5921" w:rsidRPr="001F04AC" w:rsidRDefault="00E82722" w:rsidP="002D5921">
      <w:pPr>
        <w:spacing w:before="240" w:after="120"/>
        <w:rPr>
          <w:b/>
        </w:rPr>
      </w:pPr>
      <w:r w:rsidRPr="001F04AC">
        <w:rPr>
          <w:b/>
          <w:i/>
        </w:rPr>
        <w:t>OBIETTIVO DEL CORSO</w:t>
      </w:r>
      <w:r w:rsidR="007F0D0D" w:rsidRPr="001F04AC">
        <w:rPr>
          <w:b/>
          <w:i/>
        </w:rPr>
        <w:t xml:space="preserve"> E RISULTATI DI APPRENDIMENTO ATTESI</w:t>
      </w:r>
    </w:p>
    <w:p w:rsidR="00A80CE4" w:rsidRPr="001F04AC" w:rsidRDefault="00E82722" w:rsidP="00A80CE4">
      <w:pPr>
        <w:pStyle w:val="Testo2"/>
        <w:rPr>
          <w:sz w:val="20"/>
        </w:rPr>
      </w:pPr>
      <w:r w:rsidRPr="001F04AC">
        <w:rPr>
          <w:sz w:val="20"/>
        </w:rPr>
        <w:t xml:space="preserve">Il </w:t>
      </w:r>
      <w:r w:rsidRPr="001F04AC">
        <w:rPr>
          <w:rFonts w:ascii="Times New Roman" w:hAnsi="Times New Roman"/>
          <w:sz w:val="20"/>
        </w:rPr>
        <w:t>corso</w:t>
      </w:r>
      <w:r w:rsidRPr="001F04AC">
        <w:rPr>
          <w:sz w:val="20"/>
        </w:rPr>
        <w:t xml:space="preserve"> </w:t>
      </w:r>
      <w:r w:rsidR="002D5921" w:rsidRPr="001F04AC">
        <w:rPr>
          <w:sz w:val="20"/>
        </w:rPr>
        <w:t xml:space="preserve">si </w:t>
      </w:r>
      <w:r w:rsidRPr="001F04AC">
        <w:rPr>
          <w:sz w:val="20"/>
        </w:rPr>
        <w:t>propone</w:t>
      </w:r>
      <w:r w:rsidR="002137FF" w:rsidRPr="001F04AC">
        <w:rPr>
          <w:sz w:val="20"/>
        </w:rPr>
        <w:t xml:space="preserve"> di offrire agli studenti</w:t>
      </w:r>
      <w:r w:rsidR="002D5921" w:rsidRPr="001F04AC">
        <w:rPr>
          <w:sz w:val="20"/>
        </w:rPr>
        <w:t>, prioritariamente, conoscenze di base circa il diritto e il processo penale, con particolare attenzione per l’apparato delle sanzioni e delle misure cautelari</w:t>
      </w:r>
      <w:r w:rsidR="003117FF" w:rsidRPr="001F04AC">
        <w:rPr>
          <w:sz w:val="20"/>
        </w:rPr>
        <w:t xml:space="preserve">, nonché </w:t>
      </w:r>
      <w:r w:rsidR="002D5921" w:rsidRPr="001F04AC">
        <w:rPr>
          <w:sz w:val="20"/>
        </w:rPr>
        <w:t xml:space="preserve">per il ruolo assegnato, in materia di </w:t>
      </w:r>
      <w:r w:rsidR="00B22C5A" w:rsidRPr="001F04AC">
        <w:rPr>
          <w:sz w:val="20"/>
        </w:rPr>
        <w:t xml:space="preserve">misure alternative, misure di sicurezza e messa alla prova, </w:t>
      </w:r>
      <w:r w:rsidR="002D5921" w:rsidRPr="001F04AC">
        <w:rPr>
          <w:sz w:val="20"/>
        </w:rPr>
        <w:t>agli uffici del servizio sociale.</w:t>
      </w:r>
    </w:p>
    <w:p w:rsidR="00E82722" w:rsidRPr="001F04AC" w:rsidRDefault="003117FF" w:rsidP="00A80CE4">
      <w:pPr>
        <w:pStyle w:val="Testo2"/>
        <w:rPr>
          <w:sz w:val="20"/>
        </w:rPr>
      </w:pPr>
      <w:r w:rsidRPr="001F04AC">
        <w:rPr>
          <w:sz w:val="20"/>
        </w:rPr>
        <w:t>A</w:t>
      </w:r>
      <w:r w:rsidR="00B22C5A" w:rsidRPr="001F04AC">
        <w:rPr>
          <w:sz w:val="20"/>
        </w:rPr>
        <w:t xml:space="preserve"> </w:t>
      </w:r>
      <w:r w:rsidR="00B22C5A" w:rsidRPr="001F04AC">
        <w:rPr>
          <w:rFonts w:ascii="Times New Roman" w:hAnsi="Times New Roman"/>
          <w:sz w:val="20"/>
        </w:rPr>
        <w:t>ciò</w:t>
      </w:r>
      <w:r w:rsidR="00B22C5A" w:rsidRPr="001F04AC">
        <w:rPr>
          <w:sz w:val="20"/>
        </w:rPr>
        <w:t xml:space="preserve"> si affianca </w:t>
      </w:r>
      <w:r w:rsidRPr="001F04AC">
        <w:rPr>
          <w:sz w:val="20"/>
        </w:rPr>
        <w:t xml:space="preserve">l’obiettivo </w:t>
      </w:r>
      <w:r w:rsidR="00B22C5A" w:rsidRPr="001F04AC">
        <w:rPr>
          <w:sz w:val="20"/>
        </w:rPr>
        <w:t xml:space="preserve">di </w:t>
      </w:r>
      <w:r w:rsidR="002137FF" w:rsidRPr="001F04AC">
        <w:rPr>
          <w:sz w:val="20"/>
        </w:rPr>
        <w:t xml:space="preserve">fornire </w:t>
      </w:r>
      <w:r w:rsidR="00B22C5A" w:rsidRPr="001F04AC">
        <w:rPr>
          <w:sz w:val="20"/>
        </w:rPr>
        <w:t>strumenti valutativi per un approccio</w:t>
      </w:r>
      <w:r w:rsidR="00732C08" w:rsidRPr="001F04AC">
        <w:rPr>
          <w:sz w:val="20"/>
        </w:rPr>
        <w:t xml:space="preserve"> consapevole e critico </w:t>
      </w:r>
      <w:r w:rsidR="00E82722" w:rsidRPr="001F04AC">
        <w:rPr>
          <w:sz w:val="20"/>
        </w:rPr>
        <w:t>sui modi con cui la questione criminale è affrontata dall’ordinamento giuridico e sul</w:t>
      </w:r>
      <w:r w:rsidR="00367D61" w:rsidRPr="001F04AC">
        <w:rPr>
          <w:sz w:val="20"/>
        </w:rPr>
        <w:t xml:space="preserve"> concetto di giustizia </w:t>
      </w:r>
      <w:r w:rsidR="00754589" w:rsidRPr="001F04AC">
        <w:rPr>
          <w:sz w:val="20"/>
        </w:rPr>
        <w:t xml:space="preserve">quale </w:t>
      </w:r>
      <w:r w:rsidR="005F4F79" w:rsidRPr="001F04AC">
        <w:rPr>
          <w:sz w:val="20"/>
        </w:rPr>
        <w:t xml:space="preserve">risulta </w:t>
      </w:r>
      <w:r w:rsidR="00367D61" w:rsidRPr="001F04AC">
        <w:rPr>
          <w:sz w:val="20"/>
        </w:rPr>
        <w:t>recepito nella nostra cultura, anche in rapporto a</w:t>
      </w:r>
      <w:r w:rsidR="00E82722" w:rsidRPr="001F04AC">
        <w:rPr>
          <w:sz w:val="20"/>
        </w:rPr>
        <w:t xml:space="preserve">lle prospettive di riforma del sistema </w:t>
      </w:r>
      <w:r w:rsidR="005F4F79" w:rsidRPr="001F04AC">
        <w:rPr>
          <w:sz w:val="20"/>
        </w:rPr>
        <w:t>sanzionatorio</w:t>
      </w:r>
      <w:r w:rsidR="00E82722" w:rsidRPr="001F04AC">
        <w:rPr>
          <w:sz w:val="20"/>
        </w:rPr>
        <w:t>.</w:t>
      </w:r>
    </w:p>
    <w:p w:rsidR="000329E8" w:rsidRPr="001F04AC" w:rsidRDefault="000329E8" w:rsidP="000329E8">
      <w:pPr>
        <w:pStyle w:val="Testo2"/>
        <w:rPr>
          <w:rFonts w:ascii="Times New Roman" w:hAnsi="Times New Roman"/>
          <w:sz w:val="20"/>
        </w:rPr>
      </w:pPr>
      <w:r w:rsidRPr="001F04AC">
        <w:rPr>
          <w:rFonts w:ascii="Times New Roman" w:hAnsi="Times New Roman"/>
          <w:sz w:val="20"/>
        </w:rPr>
        <w:t>Attraverso il corso</w:t>
      </w:r>
      <w:r w:rsidR="009963FE" w:rsidRPr="001F04AC">
        <w:rPr>
          <w:rFonts w:ascii="Times New Roman" w:hAnsi="Times New Roman"/>
          <w:sz w:val="20"/>
        </w:rPr>
        <w:t>,</w:t>
      </w:r>
      <w:r w:rsidRPr="001F04AC">
        <w:rPr>
          <w:rFonts w:ascii="Times New Roman" w:hAnsi="Times New Roman"/>
          <w:sz w:val="20"/>
        </w:rPr>
        <w:t xml:space="preserve"> gli studenti faranno propri</w:t>
      </w:r>
      <w:r w:rsidR="00B93F01" w:rsidRPr="001F04AC">
        <w:rPr>
          <w:rFonts w:ascii="Times New Roman" w:hAnsi="Times New Roman"/>
          <w:sz w:val="20"/>
        </w:rPr>
        <w:t>e</w:t>
      </w:r>
      <w:r w:rsidRPr="001F04AC">
        <w:rPr>
          <w:rFonts w:ascii="Times New Roman" w:hAnsi="Times New Roman"/>
          <w:sz w:val="20"/>
        </w:rPr>
        <w:t xml:space="preserve"> sia le inf</w:t>
      </w:r>
      <w:r w:rsidR="00A80CE4" w:rsidRPr="001F04AC">
        <w:rPr>
          <w:rFonts w:ascii="Times New Roman" w:hAnsi="Times New Roman"/>
          <w:sz w:val="20"/>
        </w:rPr>
        <w:t>ormazioni normative essenziali</w:t>
      </w:r>
      <w:r w:rsidRPr="001F04AC">
        <w:rPr>
          <w:rFonts w:ascii="Times New Roman" w:hAnsi="Times New Roman"/>
          <w:sz w:val="20"/>
        </w:rPr>
        <w:t xml:space="preserve"> circa il diritto penale sostanziale e processuale (ordinario e minorile</w:t>
      </w:r>
      <w:r w:rsidR="00A80CE4" w:rsidRPr="001F04AC">
        <w:rPr>
          <w:rFonts w:ascii="Times New Roman" w:hAnsi="Times New Roman"/>
          <w:sz w:val="20"/>
        </w:rPr>
        <w:t xml:space="preserve">), </w:t>
      </w:r>
      <w:r w:rsidRPr="001F04AC">
        <w:rPr>
          <w:rFonts w:ascii="Times New Roman" w:hAnsi="Times New Roman"/>
          <w:sz w:val="20"/>
        </w:rPr>
        <w:t xml:space="preserve">sia una visione d’insieme </w:t>
      </w:r>
      <w:r w:rsidR="002137FF" w:rsidRPr="001F04AC">
        <w:rPr>
          <w:rFonts w:ascii="Times New Roman" w:hAnsi="Times New Roman"/>
          <w:sz w:val="20"/>
        </w:rPr>
        <w:t>in merito all</w:t>
      </w:r>
      <w:r w:rsidR="00A80CE4" w:rsidRPr="001F04AC">
        <w:rPr>
          <w:rFonts w:ascii="Times New Roman" w:hAnsi="Times New Roman"/>
          <w:sz w:val="20"/>
        </w:rPr>
        <w:t xml:space="preserve">’ordinamento </w:t>
      </w:r>
      <w:r w:rsidR="00104B09" w:rsidRPr="001F04AC">
        <w:rPr>
          <w:rFonts w:ascii="Times New Roman" w:hAnsi="Times New Roman"/>
          <w:sz w:val="20"/>
        </w:rPr>
        <w:t xml:space="preserve">penale e </w:t>
      </w:r>
      <w:r w:rsidR="002137FF" w:rsidRPr="001F04AC">
        <w:rPr>
          <w:rFonts w:ascii="Times New Roman" w:hAnsi="Times New Roman"/>
          <w:sz w:val="20"/>
        </w:rPr>
        <w:t>al</w:t>
      </w:r>
      <w:r w:rsidR="00104B09" w:rsidRPr="001F04AC">
        <w:rPr>
          <w:rFonts w:ascii="Times New Roman" w:hAnsi="Times New Roman"/>
          <w:sz w:val="20"/>
        </w:rPr>
        <w:t>le strategie di prevenzione della criminalità</w:t>
      </w:r>
      <w:r w:rsidR="002137FF" w:rsidRPr="001F04AC">
        <w:rPr>
          <w:rFonts w:ascii="Times New Roman" w:hAnsi="Times New Roman"/>
          <w:sz w:val="20"/>
        </w:rPr>
        <w:t>: fattori, questi, di notevole importanza per la loro futura professionalità</w:t>
      </w:r>
      <w:r w:rsidR="009963FE" w:rsidRPr="001F04AC">
        <w:rPr>
          <w:rFonts w:ascii="Times New Roman" w:hAnsi="Times New Roman"/>
          <w:sz w:val="20"/>
        </w:rPr>
        <w:t xml:space="preserve">, come pure </w:t>
      </w:r>
      <w:r w:rsidR="002137FF" w:rsidRPr="001F04AC">
        <w:rPr>
          <w:rFonts w:ascii="Times New Roman" w:hAnsi="Times New Roman"/>
          <w:sz w:val="20"/>
        </w:rPr>
        <w:t>ai fini concorsuali.</w:t>
      </w:r>
    </w:p>
    <w:p w:rsidR="00B93F01" w:rsidRPr="001F04AC" w:rsidRDefault="000329E8" w:rsidP="000329E8">
      <w:pPr>
        <w:pStyle w:val="Testo2"/>
        <w:rPr>
          <w:rFonts w:ascii="Times New Roman" w:hAnsi="Times New Roman"/>
          <w:sz w:val="20"/>
        </w:rPr>
      </w:pPr>
      <w:r w:rsidRPr="001F04AC">
        <w:rPr>
          <w:rFonts w:ascii="Times New Roman" w:hAnsi="Times New Roman"/>
          <w:sz w:val="20"/>
        </w:rPr>
        <w:t xml:space="preserve">Ciò, in particolare, consentirà loro di acquisire una capacità di lettura autonoma, e pertanto di comprensione, dei testi </w:t>
      </w:r>
      <w:r w:rsidR="00B93F01" w:rsidRPr="001F04AC">
        <w:rPr>
          <w:rFonts w:ascii="Times New Roman" w:hAnsi="Times New Roman"/>
          <w:sz w:val="20"/>
        </w:rPr>
        <w:t>legislativi</w:t>
      </w:r>
      <w:r w:rsidRPr="001F04AC">
        <w:rPr>
          <w:rFonts w:ascii="Times New Roman" w:hAnsi="Times New Roman"/>
          <w:sz w:val="20"/>
        </w:rPr>
        <w:t>, nonché di coglierne i profili problematici</w:t>
      </w:r>
      <w:r w:rsidR="00B93F01" w:rsidRPr="001F04AC">
        <w:rPr>
          <w:rFonts w:ascii="Times New Roman" w:hAnsi="Times New Roman"/>
          <w:sz w:val="20"/>
        </w:rPr>
        <w:t>.</w:t>
      </w:r>
    </w:p>
    <w:p w:rsidR="00B93F01" w:rsidRPr="001F04AC" w:rsidRDefault="00B93F01" w:rsidP="00B93F01">
      <w:pPr>
        <w:pStyle w:val="Testo2"/>
        <w:rPr>
          <w:rFonts w:ascii="Times New Roman" w:hAnsi="Times New Roman"/>
          <w:sz w:val="20"/>
        </w:rPr>
      </w:pPr>
      <w:r w:rsidRPr="001F04AC">
        <w:rPr>
          <w:rFonts w:ascii="Times New Roman" w:hAnsi="Times New Roman"/>
          <w:sz w:val="20"/>
        </w:rPr>
        <w:t xml:space="preserve"> In tal modo, lo studente potrà inoltre acquisire una preparazione tale da </w:t>
      </w:r>
      <w:r w:rsidR="002137FF" w:rsidRPr="001F04AC">
        <w:rPr>
          <w:rFonts w:ascii="Times New Roman" w:hAnsi="Times New Roman"/>
          <w:sz w:val="20"/>
        </w:rPr>
        <w:t>consentir</w:t>
      </w:r>
      <w:r w:rsidRPr="001F04AC">
        <w:rPr>
          <w:rFonts w:ascii="Times New Roman" w:hAnsi="Times New Roman"/>
          <w:sz w:val="20"/>
        </w:rPr>
        <w:t>gli di esprimere posizioni mature ad argomentate, corrispondenti alla sua vocazione di operatore sociale, nel dibattito pubblico sui temi della giustizia.</w:t>
      </w:r>
    </w:p>
    <w:p w:rsidR="00BF7077" w:rsidRPr="001F04AC" w:rsidRDefault="00BF7077" w:rsidP="00BF7077">
      <w:pPr>
        <w:pStyle w:val="Testo2"/>
        <w:rPr>
          <w:rFonts w:ascii="Times New Roman" w:hAnsi="Times New Roman"/>
          <w:sz w:val="20"/>
        </w:rPr>
      </w:pPr>
      <w:r w:rsidRPr="001F04AC">
        <w:rPr>
          <w:rFonts w:ascii="Times New Roman" w:hAnsi="Times New Roman"/>
          <w:sz w:val="20"/>
        </w:rPr>
        <w:t xml:space="preserve">Una specifica sezione del corso </w:t>
      </w:r>
      <w:r w:rsidR="009963FE" w:rsidRPr="001F04AC">
        <w:rPr>
          <w:rFonts w:ascii="Times New Roman" w:hAnsi="Times New Roman"/>
          <w:sz w:val="20"/>
        </w:rPr>
        <w:t>permetterà</w:t>
      </w:r>
      <w:r w:rsidRPr="001F04AC">
        <w:rPr>
          <w:rFonts w:ascii="Times New Roman" w:hAnsi="Times New Roman"/>
          <w:sz w:val="20"/>
        </w:rPr>
        <w:t xml:space="preserve"> al futuro educatore di formare una propria consapevole competenza </w:t>
      </w:r>
      <w:r w:rsidR="003C4133" w:rsidRPr="001F04AC">
        <w:rPr>
          <w:rFonts w:ascii="Times New Roman" w:hAnsi="Times New Roman"/>
          <w:sz w:val="20"/>
        </w:rPr>
        <w:t xml:space="preserve">anche </w:t>
      </w:r>
      <w:r w:rsidRPr="001F04AC">
        <w:rPr>
          <w:rFonts w:ascii="Times New Roman" w:hAnsi="Times New Roman"/>
          <w:sz w:val="20"/>
        </w:rPr>
        <w:t>in materia biogiuridica.</w:t>
      </w:r>
    </w:p>
    <w:p w:rsidR="000329E8" w:rsidRPr="001F04AC" w:rsidRDefault="000329E8" w:rsidP="000329E8">
      <w:pPr>
        <w:pStyle w:val="Testo2"/>
        <w:rPr>
          <w:rFonts w:ascii="Times New Roman" w:hAnsi="Times New Roman"/>
          <w:sz w:val="20"/>
        </w:rPr>
      </w:pPr>
    </w:p>
    <w:p w:rsidR="00E82722" w:rsidRPr="001F04AC" w:rsidRDefault="00E82722">
      <w:pPr>
        <w:spacing w:before="240" w:after="120"/>
        <w:rPr>
          <w:b/>
          <w:i/>
        </w:rPr>
      </w:pPr>
      <w:r w:rsidRPr="001F04AC">
        <w:rPr>
          <w:b/>
          <w:i/>
        </w:rPr>
        <w:t>PROGRAMMA DEL CORSO</w:t>
      </w:r>
    </w:p>
    <w:p w:rsidR="00FA25D2" w:rsidRPr="001F04AC" w:rsidRDefault="00FA25D2" w:rsidP="00FA25D2">
      <w:pPr>
        <w:spacing w:before="240" w:after="120"/>
      </w:pPr>
      <w:r w:rsidRPr="001F04AC">
        <w:t>L’insegnamento ricomprenderà i seguenti temi principali:</w:t>
      </w:r>
    </w:p>
    <w:p w:rsidR="00E82722" w:rsidRPr="001F04AC" w:rsidRDefault="00E82722">
      <w:pPr>
        <w:numPr>
          <w:ilvl w:val="0"/>
          <w:numId w:val="4"/>
        </w:numPr>
        <w:tabs>
          <w:tab w:val="clear" w:pos="567"/>
          <w:tab w:val="num" w:pos="284"/>
        </w:tabs>
        <w:ind w:left="284" w:hanging="284"/>
      </w:pPr>
      <w:r w:rsidRPr="001F04AC">
        <w:t>Il concetto di giustizia come problema culturale ed educativo.</w:t>
      </w:r>
    </w:p>
    <w:p w:rsidR="00E82722" w:rsidRPr="001F04AC" w:rsidRDefault="00E82722" w:rsidP="00E907CA">
      <w:pPr>
        <w:numPr>
          <w:ilvl w:val="0"/>
          <w:numId w:val="4"/>
        </w:numPr>
        <w:tabs>
          <w:tab w:val="clear" w:pos="567"/>
          <w:tab w:val="num" w:pos="284"/>
        </w:tabs>
        <w:ind w:left="284" w:hanging="284"/>
      </w:pPr>
      <w:r w:rsidRPr="001F04AC">
        <w:t>L’interrogativo sulla funzione della pena:</w:t>
      </w:r>
      <w:r w:rsidR="00E907CA" w:rsidRPr="001F04AC">
        <w:t xml:space="preserve"> critica della concezione retributiva, profili della prevenzione primaria e della prevenzione generale e speciale dei reati; profili di </w:t>
      </w:r>
      <w:r w:rsidRPr="001F04AC">
        <w:t>un’impostazione moderna della politica criminale.</w:t>
      </w:r>
    </w:p>
    <w:p w:rsidR="00E82722" w:rsidRPr="001F04AC" w:rsidRDefault="00E82722">
      <w:pPr>
        <w:numPr>
          <w:ilvl w:val="0"/>
          <w:numId w:val="4"/>
        </w:numPr>
        <w:tabs>
          <w:tab w:val="clear" w:pos="567"/>
          <w:tab w:val="num" w:pos="284"/>
        </w:tabs>
        <w:ind w:left="284" w:hanging="284"/>
      </w:pPr>
      <w:r w:rsidRPr="001F04AC">
        <w:t>Il rapporto fra diritto penale, riflessione criminologica e scienze empirico-sociali.</w:t>
      </w:r>
    </w:p>
    <w:p w:rsidR="00E82722" w:rsidRPr="001F04AC" w:rsidRDefault="00E82722">
      <w:pPr>
        <w:numPr>
          <w:ilvl w:val="0"/>
          <w:numId w:val="4"/>
        </w:numPr>
        <w:tabs>
          <w:tab w:val="clear" w:pos="567"/>
          <w:tab w:val="num" w:pos="284"/>
        </w:tabs>
        <w:ind w:left="284" w:hanging="284"/>
      </w:pPr>
      <w:r w:rsidRPr="001F04AC">
        <w:t xml:space="preserve">Nozioni elementari </w:t>
      </w:r>
      <w:r w:rsidR="00A924AE" w:rsidRPr="001F04AC">
        <w:t xml:space="preserve">circa </w:t>
      </w:r>
      <w:r w:rsidRPr="001F04AC">
        <w:t xml:space="preserve">le norme di diritto pubblico; </w:t>
      </w:r>
      <w:r w:rsidR="00A924AE" w:rsidRPr="001F04AC">
        <w:t xml:space="preserve">in particolare, </w:t>
      </w:r>
      <w:r w:rsidRPr="001F04AC">
        <w:t>il principio di divisione dei poteri.</w:t>
      </w:r>
    </w:p>
    <w:p w:rsidR="00E82722" w:rsidRPr="001F04AC" w:rsidRDefault="00E82722">
      <w:pPr>
        <w:numPr>
          <w:ilvl w:val="0"/>
          <w:numId w:val="4"/>
        </w:numPr>
        <w:tabs>
          <w:tab w:val="clear" w:pos="567"/>
          <w:tab w:val="num" w:pos="284"/>
        </w:tabs>
        <w:ind w:left="284" w:hanging="284"/>
      </w:pPr>
      <w:r w:rsidRPr="001F04AC">
        <w:lastRenderedPageBreak/>
        <w:t>Il sistema sanzionatorio vigente e le prospettive d</w:t>
      </w:r>
      <w:r w:rsidR="00A924AE" w:rsidRPr="001F04AC">
        <w:t xml:space="preserve">ella sua </w:t>
      </w:r>
      <w:r w:rsidRPr="001F04AC">
        <w:t xml:space="preserve">riforma; l’orientamento </w:t>
      </w:r>
      <w:r w:rsidR="00DB0341" w:rsidRPr="001F04AC">
        <w:t xml:space="preserve">costituzionale alla </w:t>
      </w:r>
      <w:r w:rsidR="00DB0341" w:rsidRPr="001F04AC">
        <w:rPr>
          <w:smallCaps/>
        </w:rPr>
        <w:t>«</w:t>
      </w:r>
      <w:r w:rsidRPr="001F04AC">
        <w:t>ri</w:t>
      </w:r>
      <w:r w:rsidR="00DB0341" w:rsidRPr="001F04AC">
        <w:t>educazione»</w:t>
      </w:r>
      <w:r w:rsidR="00754589" w:rsidRPr="001F04AC">
        <w:t xml:space="preserve"> del conda</w:t>
      </w:r>
      <w:r w:rsidR="00DB0341" w:rsidRPr="001F04AC">
        <w:t>nnato</w:t>
      </w:r>
      <w:r w:rsidRPr="001F04AC">
        <w:t xml:space="preserve">; l’auspicabile superamento della centralità del carcere; </w:t>
      </w:r>
      <w:r w:rsidR="00DB0341" w:rsidRPr="001F04AC">
        <w:t>le opportunità offerte dalla «giustizia riparativa»</w:t>
      </w:r>
      <w:r w:rsidR="00FA25D2" w:rsidRPr="001F04AC">
        <w:t xml:space="preserve"> (in particolare, la messa alla prova e la mediazione penale)</w:t>
      </w:r>
      <w:r w:rsidRPr="001F04AC">
        <w:t>.</w:t>
      </w:r>
    </w:p>
    <w:p w:rsidR="00E82722" w:rsidRPr="001F04AC" w:rsidRDefault="00E82722">
      <w:pPr>
        <w:numPr>
          <w:ilvl w:val="0"/>
          <w:numId w:val="4"/>
        </w:numPr>
        <w:tabs>
          <w:tab w:val="clear" w:pos="567"/>
          <w:tab w:val="num" w:pos="284"/>
        </w:tabs>
        <w:ind w:left="284" w:hanging="284"/>
      </w:pPr>
      <w:r w:rsidRPr="001F04AC">
        <w:t>L’ordinamento penitenziario e i compi</w:t>
      </w:r>
      <w:r w:rsidR="00DB0341" w:rsidRPr="001F04AC">
        <w:t>ti di aiuto e di controllo del Servizio sociale</w:t>
      </w:r>
      <w:r w:rsidRPr="001F04AC">
        <w:t>.</w:t>
      </w:r>
    </w:p>
    <w:p w:rsidR="00E82722" w:rsidRPr="001F04AC" w:rsidRDefault="00DB0341">
      <w:pPr>
        <w:numPr>
          <w:ilvl w:val="0"/>
          <w:numId w:val="4"/>
        </w:numPr>
        <w:tabs>
          <w:tab w:val="clear" w:pos="567"/>
          <w:tab w:val="num" w:pos="284"/>
        </w:tabs>
        <w:ind w:left="284" w:hanging="284"/>
      </w:pPr>
      <w:r w:rsidRPr="001F04AC">
        <w:t>Elementi di teoria del reato e p</w:t>
      </w:r>
      <w:r w:rsidR="00E82722" w:rsidRPr="001F04AC">
        <w:t>rincipi fondamentali del diritto penale.</w:t>
      </w:r>
    </w:p>
    <w:p w:rsidR="00E82722" w:rsidRPr="001F04AC" w:rsidRDefault="00DB0341">
      <w:pPr>
        <w:numPr>
          <w:ilvl w:val="0"/>
          <w:numId w:val="4"/>
        </w:numPr>
        <w:tabs>
          <w:tab w:val="clear" w:pos="567"/>
          <w:tab w:val="num" w:pos="284"/>
        </w:tabs>
        <w:ind w:left="284" w:hanging="284"/>
      </w:pPr>
      <w:r w:rsidRPr="001F04AC">
        <w:t>Imputabilità e misure di sicurezza</w:t>
      </w:r>
      <w:r w:rsidR="00E82722" w:rsidRPr="001F04AC">
        <w:t>.</w:t>
      </w:r>
    </w:p>
    <w:p w:rsidR="00E82722" w:rsidRPr="001F04AC" w:rsidRDefault="00E82722">
      <w:pPr>
        <w:numPr>
          <w:ilvl w:val="0"/>
          <w:numId w:val="4"/>
        </w:numPr>
        <w:tabs>
          <w:tab w:val="clear" w:pos="567"/>
          <w:tab w:val="num" w:pos="284"/>
        </w:tabs>
        <w:ind w:left="284" w:hanging="284"/>
      </w:pPr>
      <w:r w:rsidRPr="001F04AC">
        <w:t>Nozioni relative al proce</w:t>
      </w:r>
      <w:r w:rsidR="00DB0341" w:rsidRPr="001F04AC">
        <w:t>sso</w:t>
      </w:r>
      <w:r w:rsidRPr="001F04AC">
        <w:t xml:space="preserve"> penale (competenza, indagini, dibattimento, gradi del giudizio, flagranza, misure cautelari, riti speciali, fase esecutiva).</w:t>
      </w:r>
    </w:p>
    <w:p w:rsidR="00E82722" w:rsidRPr="001F04AC" w:rsidRDefault="004D2C6A">
      <w:pPr>
        <w:numPr>
          <w:ilvl w:val="0"/>
          <w:numId w:val="4"/>
        </w:numPr>
        <w:tabs>
          <w:tab w:val="clear" w:pos="567"/>
          <w:tab w:val="num" w:pos="284"/>
        </w:tabs>
        <w:ind w:left="284" w:hanging="284"/>
      </w:pPr>
      <w:r w:rsidRPr="001F04AC">
        <w:t>Il sistema penale minorile: le peculiarità</w:t>
      </w:r>
      <w:r w:rsidR="00E82722" w:rsidRPr="001F04AC">
        <w:t xml:space="preserve"> e il carattere innovativo delle norme applicabili a imputati minorenni.</w:t>
      </w:r>
    </w:p>
    <w:p w:rsidR="00E82722" w:rsidRPr="001F04AC" w:rsidRDefault="00E82722">
      <w:pPr>
        <w:numPr>
          <w:ilvl w:val="0"/>
          <w:numId w:val="4"/>
        </w:numPr>
        <w:tabs>
          <w:tab w:val="clear" w:pos="567"/>
          <w:tab w:val="num" w:pos="284"/>
        </w:tabs>
        <w:ind w:left="284" w:hanging="284"/>
      </w:pPr>
      <w:r w:rsidRPr="001F04AC">
        <w:t>Diritto penale e tossicodipendenze.</w:t>
      </w:r>
    </w:p>
    <w:p w:rsidR="00E82722" w:rsidRPr="001F04AC" w:rsidRDefault="00DB0341">
      <w:pPr>
        <w:numPr>
          <w:ilvl w:val="0"/>
          <w:numId w:val="4"/>
        </w:numPr>
        <w:tabs>
          <w:tab w:val="clear" w:pos="567"/>
          <w:tab w:val="num" w:pos="284"/>
        </w:tabs>
        <w:ind w:left="284" w:hanging="284"/>
      </w:pPr>
      <w:r w:rsidRPr="001F04AC">
        <w:t>Il segreto professionale e i problemi degli obblighi di denuncia e di testimonianza</w:t>
      </w:r>
      <w:r w:rsidR="00E82722" w:rsidRPr="001F04AC">
        <w:t>.</w:t>
      </w:r>
    </w:p>
    <w:p w:rsidR="00E82722" w:rsidRPr="001F04AC" w:rsidRDefault="00DB0341">
      <w:pPr>
        <w:numPr>
          <w:ilvl w:val="0"/>
          <w:numId w:val="4"/>
        </w:numPr>
        <w:tabs>
          <w:tab w:val="clear" w:pos="567"/>
          <w:tab w:val="num" w:pos="284"/>
        </w:tabs>
        <w:ind w:left="284" w:hanging="284"/>
      </w:pPr>
      <w:r w:rsidRPr="001F04AC">
        <w:t xml:space="preserve">La </w:t>
      </w:r>
      <w:r w:rsidR="00E82722" w:rsidRPr="001F04AC">
        <w:t xml:space="preserve">prevenzione dell’interruzione volontaria della gravidanza e </w:t>
      </w:r>
      <w:r w:rsidR="00FA25D2" w:rsidRPr="001F04AC">
        <w:t xml:space="preserve">le ulteriori questioni </w:t>
      </w:r>
      <w:proofErr w:type="spellStart"/>
      <w:r w:rsidR="00FA25D2" w:rsidRPr="001F04AC">
        <w:t>biogiuridiche</w:t>
      </w:r>
      <w:proofErr w:type="spellEnd"/>
      <w:r w:rsidR="00FA25D2" w:rsidRPr="001F04AC">
        <w:t xml:space="preserve"> di inizio e fine vita</w:t>
      </w:r>
      <w:r w:rsidR="00E82722" w:rsidRPr="001F04AC">
        <w:t>.</w:t>
      </w:r>
    </w:p>
    <w:p w:rsidR="00E82722" w:rsidRPr="001F04AC" w:rsidRDefault="00E82722">
      <w:pPr>
        <w:keepNext/>
        <w:spacing w:before="240" w:after="120"/>
        <w:rPr>
          <w:b/>
        </w:rPr>
      </w:pPr>
      <w:r w:rsidRPr="001F04AC">
        <w:rPr>
          <w:b/>
          <w:i/>
        </w:rPr>
        <w:t>BIBLIOGRAFIA</w:t>
      </w:r>
    </w:p>
    <w:p w:rsidR="00FA25D2" w:rsidRPr="00802F99" w:rsidRDefault="00FA25D2" w:rsidP="00FA25D2">
      <w:pPr>
        <w:spacing w:line="220" w:lineRule="exact"/>
        <w:ind w:firstLine="284"/>
        <w:rPr>
          <w:noProof/>
          <w:sz w:val="18"/>
        </w:rPr>
      </w:pPr>
      <w:r w:rsidRPr="00802F99">
        <w:rPr>
          <w:smallCaps/>
          <w:noProof/>
          <w:sz w:val="18"/>
        </w:rPr>
        <w:t>L. Eusebi</w:t>
      </w:r>
      <w:r w:rsidRPr="00802F99">
        <w:rPr>
          <w:noProof/>
          <w:sz w:val="18"/>
        </w:rPr>
        <w:t>, dispensa del corso disponibile</w:t>
      </w:r>
      <w:r w:rsidR="001F04AC" w:rsidRPr="00802F99">
        <w:rPr>
          <w:noProof/>
          <w:sz w:val="18"/>
        </w:rPr>
        <w:t xml:space="preserve"> </w:t>
      </w:r>
      <w:r w:rsidRPr="00802F99">
        <w:rPr>
          <w:noProof/>
          <w:sz w:val="18"/>
        </w:rPr>
        <w:t xml:space="preserve">in </w:t>
      </w:r>
      <w:hyperlink r:id="rId5" w:history="1">
        <w:r w:rsidRPr="00802F99">
          <w:rPr>
            <w:noProof/>
            <w:sz w:val="18"/>
          </w:rPr>
          <w:t>https://blackboard.unicatt.it</w:t>
        </w:r>
      </w:hyperlink>
      <w:r w:rsidRPr="00802F99">
        <w:rPr>
          <w:noProof/>
          <w:sz w:val="18"/>
        </w:rPr>
        <w:t>/  (Diritto penale e penale minorile</w:t>
      </w:r>
      <w:r w:rsidR="001F04AC" w:rsidRPr="00802F99">
        <w:rPr>
          <w:noProof/>
          <w:sz w:val="18"/>
        </w:rPr>
        <w:t xml:space="preserve"> - 2020-2021</w:t>
      </w:r>
      <w:r w:rsidRPr="00802F99">
        <w:rPr>
          <w:noProof/>
          <w:sz w:val="18"/>
        </w:rPr>
        <w:t>) e liberamente scaricabile dagli studenti.</w:t>
      </w:r>
    </w:p>
    <w:p w:rsidR="00FA25D2" w:rsidRPr="00802F99" w:rsidRDefault="00FA25D2" w:rsidP="00FA25D2">
      <w:pPr>
        <w:spacing w:line="220" w:lineRule="exact"/>
        <w:ind w:firstLine="284"/>
        <w:rPr>
          <w:noProof/>
          <w:sz w:val="18"/>
        </w:rPr>
      </w:pPr>
      <w:r w:rsidRPr="00802F99">
        <w:rPr>
          <w:noProof/>
          <w:sz w:val="18"/>
        </w:rPr>
        <w:t>È richiesta la conoscenza, nei loro contenuti fondamentali, delle norme citate nella dispensa del corso.</w:t>
      </w:r>
    </w:p>
    <w:p w:rsidR="001F04AC" w:rsidRPr="001F04AC" w:rsidRDefault="001F04AC" w:rsidP="00FA25D2">
      <w:pPr>
        <w:spacing w:line="220" w:lineRule="exact"/>
        <w:ind w:firstLine="284"/>
        <w:rPr>
          <w:spacing w:val="-5"/>
        </w:rPr>
      </w:pPr>
    </w:p>
    <w:p w:rsidR="00FA25D2" w:rsidRPr="001F04AC" w:rsidRDefault="00FA25D2" w:rsidP="00FA25D2">
      <w:pPr>
        <w:spacing w:before="240" w:after="120" w:line="220" w:lineRule="exact"/>
        <w:rPr>
          <w:b/>
          <w:i/>
        </w:rPr>
      </w:pPr>
      <w:r w:rsidRPr="001F04AC">
        <w:rPr>
          <w:b/>
          <w:i/>
        </w:rPr>
        <w:t>DIDATTICA DEL CORSO</w:t>
      </w:r>
    </w:p>
    <w:p w:rsidR="001F04AC" w:rsidRPr="00802F99" w:rsidRDefault="00FA25D2" w:rsidP="001F04AC">
      <w:pPr>
        <w:pStyle w:val="Testo2"/>
      </w:pPr>
      <w:r w:rsidRPr="00802F99">
        <w:t xml:space="preserve"> </w:t>
      </w:r>
      <w:r w:rsidR="001F04AC" w:rsidRPr="00802F99">
        <w:t>Per l’anno accademico 2020/2011 le lezioni, collocate nel primo semestre, saranno svolte in teledidattica da remoto.</w:t>
      </w:r>
    </w:p>
    <w:p w:rsidR="00FA25D2" w:rsidRPr="001F04AC" w:rsidRDefault="00FA25D2" w:rsidP="00FA25D2">
      <w:pPr>
        <w:pStyle w:val="Testo2"/>
        <w:rPr>
          <w:sz w:val="20"/>
        </w:rPr>
      </w:pPr>
    </w:p>
    <w:p w:rsidR="00FA25D2" w:rsidRPr="001F04AC" w:rsidRDefault="00FA25D2" w:rsidP="00FA25D2">
      <w:pPr>
        <w:spacing w:before="240" w:after="120" w:line="220" w:lineRule="exact"/>
        <w:rPr>
          <w:b/>
          <w:i/>
        </w:rPr>
      </w:pPr>
      <w:r w:rsidRPr="001F04AC">
        <w:rPr>
          <w:b/>
          <w:i/>
        </w:rPr>
        <w:t>METODO E CRITERI DI VALUTAZIONE</w:t>
      </w:r>
    </w:p>
    <w:p w:rsidR="00FA25D2" w:rsidRPr="00802F99" w:rsidRDefault="00FA25D2" w:rsidP="00FA25D2">
      <w:pPr>
        <w:pStyle w:val="Testo2"/>
      </w:pPr>
      <w:r w:rsidRPr="00802F99">
        <w:t>La valutazione avverrà attraverso un colloquio orale, in quanto strumento adeguato a constatare l’acquisizione da parte dello studente non soltanto di un insieme di nozioni, ma anche di una visione sintetica e problematizzante dei temi giuridici presi in esame durante il corso.</w:t>
      </w:r>
    </w:p>
    <w:p w:rsidR="00FA25D2" w:rsidRPr="00802F99" w:rsidRDefault="00FA25D2" w:rsidP="00FA25D2">
      <w:pPr>
        <w:pStyle w:val="Testo2"/>
      </w:pPr>
      <w:r w:rsidRPr="00802F99">
        <w:t>Si assicurerà che la prova d’esame possa consentire allo studente di elaborare in serenità le sue risposte, mediante un dialogo idoneo a creare le condizioni affinché emerga in quale misura lo studente medesimo possieda la materia nel suo complesso.</w:t>
      </w:r>
    </w:p>
    <w:p w:rsidR="00FA25D2" w:rsidRPr="00802F99" w:rsidRDefault="00FA25D2" w:rsidP="00FA25D2">
      <w:pPr>
        <w:pStyle w:val="Testo2"/>
      </w:pPr>
      <w:r w:rsidRPr="00802F99">
        <w:t xml:space="preserve">Il colloquio d’esame verterà, dunque, sia sulla verifica di una soddisfacente conoscenza degli istituti fondamentali relativi al sistema penale, sia sulla verifica della capacità di </w:t>
      </w:r>
      <w:r w:rsidRPr="00802F99">
        <w:lastRenderedPageBreak/>
        <w:t>comprensione e discussione in merito alle questioni cui tali norme intendono offrire risposta: criteri, questi, cui sarà riferita la votazione finale.</w:t>
      </w:r>
    </w:p>
    <w:p w:rsidR="00FA25D2" w:rsidRPr="001F04AC" w:rsidRDefault="004D2C6A" w:rsidP="00FA25D2">
      <w:pPr>
        <w:spacing w:line="220" w:lineRule="exact"/>
        <w:ind w:firstLine="284"/>
        <w:rPr>
          <w:noProof/>
        </w:rPr>
      </w:pPr>
      <w:r w:rsidRPr="00802F99">
        <w:rPr>
          <w:noProof/>
          <w:sz w:val="18"/>
        </w:rPr>
        <w:t>Particolare attenzione verrà</w:t>
      </w:r>
      <w:r w:rsidR="00FA25D2" w:rsidRPr="00802F99">
        <w:rPr>
          <w:noProof/>
          <w:sz w:val="18"/>
        </w:rPr>
        <w:t xml:space="preserve"> dedicata a</w:t>
      </w:r>
      <w:r w:rsidRPr="00802F99">
        <w:rPr>
          <w:noProof/>
          <w:sz w:val="18"/>
        </w:rPr>
        <w:t>l fine di</w:t>
      </w:r>
      <w:r w:rsidR="00FA25D2" w:rsidRPr="00802F99">
        <w:rPr>
          <w:noProof/>
          <w:sz w:val="18"/>
        </w:rPr>
        <w:t xml:space="preserve"> cogliere, valorizzandole, capacità critiche e di visione interdisciplinare manifestate dallo studente nell’ambito della prova, anche in rapporto al suo bagaglio di studi in scie</w:t>
      </w:r>
      <w:r w:rsidR="0021735A" w:rsidRPr="00802F99">
        <w:rPr>
          <w:noProof/>
          <w:sz w:val="18"/>
        </w:rPr>
        <w:t>nze del servizio sociale</w:t>
      </w:r>
      <w:r w:rsidR="00FA25D2" w:rsidRPr="00802F99">
        <w:rPr>
          <w:noProof/>
          <w:sz w:val="18"/>
        </w:rPr>
        <w:t>.</w:t>
      </w:r>
    </w:p>
    <w:p w:rsidR="00FA25D2" w:rsidRPr="001F04AC" w:rsidRDefault="00FA25D2" w:rsidP="00FA25D2">
      <w:pPr>
        <w:pStyle w:val="Testo2"/>
        <w:rPr>
          <w:b/>
          <w:i/>
          <w:sz w:val="20"/>
        </w:rPr>
      </w:pPr>
    </w:p>
    <w:p w:rsidR="00FA25D2" w:rsidRPr="001F04AC" w:rsidRDefault="003B0BFE" w:rsidP="00FA25D2">
      <w:pPr>
        <w:spacing w:before="240" w:after="120"/>
        <w:rPr>
          <w:b/>
          <w:i/>
        </w:rPr>
      </w:pPr>
      <w:r w:rsidRPr="001F04AC">
        <w:rPr>
          <w:b/>
          <w:i/>
        </w:rPr>
        <w:t>AVVERTENZE E PRE</w:t>
      </w:r>
      <w:r w:rsidR="00FA25D2" w:rsidRPr="001F04AC">
        <w:rPr>
          <w:b/>
          <w:i/>
        </w:rPr>
        <w:t>REQUISITI</w:t>
      </w:r>
    </w:p>
    <w:p w:rsidR="00FA25D2" w:rsidRPr="00802F99" w:rsidRDefault="00FA25D2" w:rsidP="00FA25D2">
      <w:pPr>
        <w:spacing w:line="220" w:lineRule="exact"/>
        <w:ind w:firstLine="284"/>
        <w:rPr>
          <w:noProof/>
          <w:sz w:val="18"/>
        </w:rPr>
      </w:pPr>
      <w:r w:rsidRPr="00802F99">
        <w:rPr>
          <w:noProof/>
          <w:sz w:val="18"/>
        </w:rPr>
        <w:t xml:space="preserve">Lo studio della materia, consistendo in una introduzione alle problematiche </w:t>
      </w:r>
      <w:r w:rsidR="0021735A" w:rsidRPr="00802F99">
        <w:rPr>
          <w:noProof/>
          <w:sz w:val="18"/>
        </w:rPr>
        <w:t xml:space="preserve">del sistema penale, </w:t>
      </w:r>
      <w:r w:rsidRPr="00802F99">
        <w:rPr>
          <w:noProof/>
          <w:sz w:val="18"/>
        </w:rPr>
        <w:t>non richiede specifiche cognizioni preliminari.</w:t>
      </w:r>
    </w:p>
    <w:p w:rsidR="00FA25D2" w:rsidRPr="00802F99" w:rsidRDefault="002B3939" w:rsidP="00FA25D2">
      <w:pPr>
        <w:spacing w:line="220" w:lineRule="exact"/>
        <w:ind w:firstLine="284"/>
        <w:rPr>
          <w:noProof/>
          <w:sz w:val="18"/>
        </w:rPr>
      </w:pPr>
      <w:r w:rsidRPr="00802F99">
        <w:rPr>
          <w:noProof/>
          <w:sz w:val="18"/>
        </w:rPr>
        <w:t>Dato il carattere trasversale a diverse discipline dei temi trattati, è auspicata la partecipazione alle lezioni. Eventuali studenti non frequentanti potranno comunque trovare beneficio ai fini della loro preparazione prendendo contatto con il docente o con i suoi collabratori in sede di ricevimento studenti.</w:t>
      </w:r>
    </w:p>
    <w:p w:rsidR="00FA25D2" w:rsidRDefault="00FA25D2" w:rsidP="00FA25D2">
      <w:pPr>
        <w:spacing w:line="220" w:lineRule="exact"/>
        <w:ind w:firstLine="284"/>
        <w:rPr>
          <w:noProof/>
          <w:sz w:val="18"/>
        </w:rPr>
      </w:pPr>
      <w:r w:rsidRPr="00802F99">
        <w:rPr>
          <w:noProof/>
          <w:sz w:val="18"/>
        </w:rPr>
        <w:t>Informazioni che si rendano necessarie durante l’anno accademico saranno fornite attraverso la già citata piattaforma “Blackboard”, nella quale sono altresì reperibili alcuni materiali utili circa gli argomenti di cui al Programma del corso.</w:t>
      </w:r>
    </w:p>
    <w:p w:rsidR="00B84E08" w:rsidRPr="00802F99" w:rsidRDefault="00B84E08" w:rsidP="00FA25D2">
      <w:pPr>
        <w:spacing w:line="220" w:lineRule="exact"/>
        <w:ind w:firstLine="284"/>
        <w:rPr>
          <w:noProof/>
          <w:sz w:val="18"/>
        </w:rPr>
      </w:pPr>
    </w:p>
    <w:p w:rsidR="00FA25D2" w:rsidRPr="00B84E08" w:rsidRDefault="00B84E08" w:rsidP="00FA25D2">
      <w:pPr>
        <w:pStyle w:val="Testo2"/>
        <w:rPr>
          <w:i/>
          <w:szCs w:val="18"/>
        </w:rPr>
      </w:pPr>
      <w:r>
        <w:rPr>
          <w:i/>
          <w:szCs w:val="18"/>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rsidR="00FA25D2" w:rsidRPr="00802F99" w:rsidRDefault="00FA25D2" w:rsidP="00FA25D2">
      <w:pPr>
        <w:pStyle w:val="Testo2"/>
      </w:pPr>
    </w:p>
    <w:p w:rsidR="00FA25D2" w:rsidRPr="00261D95" w:rsidRDefault="00FA25D2" w:rsidP="00FA25D2">
      <w:pPr>
        <w:pStyle w:val="Testo2"/>
        <w:ind w:firstLine="0"/>
        <w:rPr>
          <w:b/>
          <w:i/>
        </w:rPr>
      </w:pPr>
      <w:bookmarkStart w:id="0" w:name="_GoBack"/>
      <w:r w:rsidRPr="00261D95">
        <w:rPr>
          <w:b/>
          <w:i/>
        </w:rPr>
        <w:t>Orario e luogo di ricevimento</w:t>
      </w:r>
    </w:p>
    <w:bookmarkEnd w:id="0"/>
    <w:p w:rsidR="00FA25D2" w:rsidRPr="00802F99" w:rsidRDefault="00FA25D2" w:rsidP="00FA25D2">
      <w:pPr>
        <w:pStyle w:val="Testo2"/>
      </w:pPr>
    </w:p>
    <w:p w:rsidR="001F04AC" w:rsidRPr="00802F99" w:rsidRDefault="001F04AC" w:rsidP="001F04AC">
      <w:pPr>
        <w:pStyle w:val="Testo2"/>
      </w:pPr>
      <w:r w:rsidRPr="00802F99">
        <w:t>Il prof. Luciano Eusebi è disponibile per contatti a fini didattici in collegamento telefonico o video previa richiesta di appuntamento attraverso la mail istituzionale luciano.eusebi@unicatt.it.</w:t>
      </w:r>
    </w:p>
    <w:p w:rsidR="00FA25D2" w:rsidRPr="001F04AC" w:rsidRDefault="00FA25D2" w:rsidP="00FA25D2">
      <w:pPr>
        <w:pStyle w:val="Testo2"/>
        <w:rPr>
          <w:sz w:val="20"/>
        </w:rPr>
      </w:pPr>
    </w:p>
    <w:sectPr w:rsidR="00FA25D2" w:rsidRPr="001F04AC">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46635"/>
    <w:multiLevelType w:val="singleLevel"/>
    <w:tmpl w:val="AA921BC8"/>
    <w:lvl w:ilvl="0">
      <w:numFmt w:val="bullet"/>
      <w:lvlText w:val="–"/>
      <w:lvlJc w:val="left"/>
      <w:pPr>
        <w:tabs>
          <w:tab w:val="num" w:pos="567"/>
        </w:tabs>
        <w:ind w:left="567" w:hanging="567"/>
      </w:pPr>
      <w:rPr>
        <w:rFonts w:hint="default"/>
      </w:rPr>
    </w:lvl>
  </w:abstractNum>
  <w:abstractNum w:abstractNumId="1" w15:restartNumberingAfterBreak="0">
    <w:nsid w:val="2DA717D2"/>
    <w:multiLevelType w:val="singleLevel"/>
    <w:tmpl w:val="AA921BC8"/>
    <w:lvl w:ilvl="0">
      <w:numFmt w:val="bullet"/>
      <w:lvlText w:val="–"/>
      <w:lvlJc w:val="left"/>
      <w:pPr>
        <w:tabs>
          <w:tab w:val="num" w:pos="567"/>
        </w:tabs>
        <w:ind w:left="567" w:hanging="567"/>
      </w:pPr>
      <w:rPr>
        <w:rFonts w:hint="default"/>
      </w:rPr>
    </w:lvl>
  </w:abstractNum>
  <w:abstractNum w:abstractNumId="2" w15:restartNumberingAfterBreak="0">
    <w:nsid w:val="2E692120"/>
    <w:multiLevelType w:val="singleLevel"/>
    <w:tmpl w:val="90B854D6"/>
    <w:lvl w:ilvl="0">
      <w:start w:val="1"/>
      <w:numFmt w:val="bullet"/>
      <w:lvlText w:val="-"/>
      <w:lvlJc w:val="left"/>
      <w:pPr>
        <w:tabs>
          <w:tab w:val="num" w:pos="360"/>
        </w:tabs>
        <w:ind w:left="360" w:hanging="360"/>
      </w:pPr>
      <w:rPr>
        <w:rFonts w:ascii="Arial" w:hAnsi="Arial" w:hint="default"/>
      </w:rPr>
    </w:lvl>
  </w:abstractNum>
  <w:abstractNum w:abstractNumId="3" w15:restartNumberingAfterBreak="0">
    <w:nsid w:val="5B187790"/>
    <w:multiLevelType w:val="singleLevel"/>
    <w:tmpl w:val="AA921BC8"/>
    <w:lvl w:ilvl="0">
      <w:numFmt w:val="bullet"/>
      <w:lvlText w:val="–"/>
      <w:lvlJc w:val="left"/>
      <w:pPr>
        <w:tabs>
          <w:tab w:val="num" w:pos="567"/>
        </w:tabs>
        <w:ind w:left="567" w:hanging="567"/>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5AC"/>
    <w:rsid w:val="000329E8"/>
    <w:rsid w:val="001041B6"/>
    <w:rsid w:val="00104B09"/>
    <w:rsid w:val="001F04AC"/>
    <w:rsid w:val="002137FF"/>
    <w:rsid w:val="0021735A"/>
    <w:rsid w:val="00261D95"/>
    <w:rsid w:val="002B3939"/>
    <w:rsid w:val="002C67B9"/>
    <w:rsid w:val="002D5921"/>
    <w:rsid w:val="002E0F2A"/>
    <w:rsid w:val="003117FF"/>
    <w:rsid w:val="00334149"/>
    <w:rsid w:val="0034249A"/>
    <w:rsid w:val="00367D61"/>
    <w:rsid w:val="00382A05"/>
    <w:rsid w:val="003B0BFE"/>
    <w:rsid w:val="003C4133"/>
    <w:rsid w:val="004D2C6A"/>
    <w:rsid w:val="005403F9"/>
    <w:rsid w:val="005A1B77"/>
    <w:rsid w:val="005F4F79"/>
    <w:rsid w:val="00602E79"/>
    <w:rsid w:val="00603D0C"/>
    <w:rsid w:val="00732C08"/>
    <w:rsid w:val="00754589"/>
    <w:rsid w:val="0077604F"/>
    <w:rsid w:val="007A038A"/>
    <w:rsid w:val="007F0D0D"/>
    <w:rsid w:val="00802F99"/>
    <w:rsid w:val="0095770D"/>
    <w:rsid w:val="009626D9"/>
    <w:rsid w:val="0099311B"/>
    <w:rsid w:val="009963FE"/>
    <w:rsid w:val="009C751C"/>
    <w:rsid w:val="00A80CE4"/>
    <w:rsid w:val="00A924AE"/>
    <w:rsid w:val="00B22C5A"/>
    <w:rsid w:val="00B25A79"/>
    <w:rsid w:val="00B84E08"/>
    <w:rsid w:val="00B93F01"/>
    <w:rsid w:val="00BD0648"/>
    <w:rsid w:val="00BE0889"/>
    <w:rsid w:val="00BF7077"/>
    <w:rsid w:val="00C347CC"/>
    <w:rsid w:val="00CB20CA"/>
    <w:rsid w:val="00D77059"/>
    <w:rsid w:val="00DB0341"/>
    <w:rsid w:val="00DC25AC"/>
    <w:rsid w:val="00E82722"/>
    <w:rsid w:val="00E907CA"/>
    <w:rsid w:val="00EE10FE"/>
    <w:rsid w:val="00F27DE0"/>
    <w:rsid w:val="00F415C0"/>
    <w:rsid w:val="00FA25D2"/>
    <w:rsid w:val="00FF4F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EFF795-28CC-453E-960D-3A5250A1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tabs>
        <w:tab w:val="clear" w:pos="284"/>
      </w:tabs>
      <w:spacing w:before="120" w:line="240" w:lineRule="auto"/>
    </w:pPr>
    <w:rPr>
      <w:rFonts w:ascii="Times New Roman" w:hAnsi="Times New Roman"/>
      <w:sz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Sottotitolo">
    <w:name w:val="Subtitle"/>
    <w:basedOn w:val="Normale"/>
    <w:qFormat/>
    <w:pPr>
      <w:tabs>
        <w:tab w:val="clear" w:pos="284"/>
      </w:tabs>
      <w:spacing w:line="240" w:lineRule="auto"/>
      <w:ind w:right="708"/>
      <w:jc w:val="center"/>
    </w:pPr>
    <w:rPr>
      <w:rFonts w:ascii="Bookman Old Style" w:hAnsi="Bookman Old Style"/>
      <w:b/>
      <w:i/>
      <w:sz w:val="22"/>
    </w:rPr>
  </w:style>
  <w:style w:type="paragraph" w:customStyle="1" w:styleId="testo10">
    <w:name w:val="testo 1"/>
    <w:pPr>
      <w:spacing w:line="220" w:lineRule="exact"/>
      <w:ind w:left="284" w:hanging="284"/>
      <w:jc w:val="both"/>
    </w:pPr>
    <w:rPr>
      <w:rFonts w:ascii="Times" w:hAnsi="Times"/>
      <w:sz w:val="18"/>
    </w:rPr>
  </w:style>
  <w:style w:type="character" w:customStyle="1" w:styleId="Testo2Carattere">
    <w:name w:val="Testo 2 Carattere"/>
    <w:link w:val="Testo2"/>
    <w:locked/>
    <w:rsid w:val="00B84E08"/>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8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lackboard.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7</TotalTime>
  <Pages>3</Pages>
  <Words>916</Words>
  <Characters>5226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Diritto penale e penale minorile</vt:lpstr>
    </vt:vector>
  </TitlesOfParts>
  <Company>U.C.S.C. MILANO</Company>
  <LinksUpToDate>false</LinksUpToDate>
  <CharactersWithSpaces>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Diritto penale e penale minorile</dc:title>
  <dc:creator>Università Cattolica Brescia</dc:creator>
  <cp:lastModifiedBy>Belleri Erica</cp:lastModifiedBy>
  <cp:revision>6</cp:revision>
  <cp:lastPrinted>2003-03-27T09:42:00Z</cp:lastPrinted>
  <dcterms:created xsi:type="dcterms:W3CDTF">2020-07-27T07:53:00Z</dcterms:created>
  <dcterms:modified xsi:type="dcterms:W3CDTF">2020-08-03T12:56:00Z</dcterms:modified>
</cp:coreProperties>
</file>