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9" w:rsidRDefault="008955C9" w:rsidP="00207DF2">
      <w:pPr>
        <w:pStyle w:val="Titolo2"/>
      </w:pPr>
      <w:r w:rsidRPr="00523489">
        <w:rPr>
          <w:b/>
          <w:smallCaps w:val="0"/>
          <w:sz w:val="20"/>
        </w:rPr>
        <w:t>Sociologia della famiglia</w:t>
      </w:r>
      <w:r w:rsidR="00207DF2">
        <w:t xml:space="preserve"> </w:t>
      </w:r>
    </w:p>
    <w:p w:rsidR="00523489" w:rsidRDefault="00523489" w:rsidP="00523489">
      <w:pPr>
        <w:pStyle w:val="Titolo2"/>
      </w:pPr>
      <w:r>
        <w:t>Prof. Diego Mesa</w:t>
      </w:r>
    </w:p>
    <w:p w:rsidR="008955C9" w:rsidRPr="00A23CC8" w:rsidRDefault="008955C9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8955C9" w:rsidRPr="00523489" w:rsidRDefault="008955C9" w:rsidP="00523489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523489">
        <w:rPr>
          <w:rFonts w:ascii="Times New Roman" w:eastAsia="MS Mincho" w:hAnsi="Times New Roman"/>
          <w:b/>
          <w:i/>
          <w:sz w:val="18"/>
          <w:szCs w:val="24"/>
        </w:rPr>
        <w:t>OBIETTIVO DEL CORSO E RISULTATI DI APPRENDIMENTO ATTESI</w:t>
      </w:r>
    </w:p>
    <w:p w:rsidR="008955C9" w:rsidRPr="00523489" w:rsidRDefault="008955C9" w:rsidP="00523489">
      <w:r w:rsidRPr="00523489">
        <w:t>L’insegnamento si propone di fornire agli studenti una generale comprensione della condizione odierna delle famiglie alla luce dei cambiamenti demografici, sociali e culturali che hanno caratterizzato la società italiana negli ultimi decenni.</w:t>
      </w:r>
    </w:p>
    <w:p w:rsidR="008955C9" w:rsidRPr="00523489" w:rsidRDefault="008955C9" w:rsidP="00523489">
      <w:r w:rsidRPr="00523489">
        <w:t>Nello specifico gli obiettivi dell’insegnamento sono:</w:t>
      </w:r>
    </w:p>
    <w:p w:rsidR="008955C9" w:rsidRPr="00523489" w:rsidRDefault="005C0E6E" w:rsidP="00523489">
      <w:pPr>
        <w:pStyle w:val="Paragrafoelenco"/>
        <w:numPr>
          <w:ilvl w:val="0"/>
          <w:numId w:val="1"/>
        </w:numPr>
      </w:pPr>
      <w:r w:rsidRPr="00523489">
        <w:t>f</w:t>
      </w:r>
      <w:r w:rsidR="008955C9" w:rsidRPr="00523489">
        <w:t>ornire la consapevolezza delle modalità del lavoro sociologico;</w:t>
      </w:r>
    </w:p>
    <w:p w:rsidR="008955C9" w:rsidRPr="00523489" w:rsidRDefault="005C0E6E" w:rsidP="00523489">
      <w:pPr>
        <w:pStyle w:val="Paragrafoelenco"/>
        <w:numPr>
          <w:ilvl w:val="0"/>
          <w:numId w:val="1"/>
        </w:numPr>
      </w:pPr>
      <w:r w:rsidRPr="00523489">
        <w:t>s</w:t>
      </w:r>
      <w:r w:rsidR="008955C9" w:rsidRPr="00523489">
        <w:t>viluppare un approccio critico allo studio dei fenomeni inerenti la famiglia;</w:t>
      </w:r>
    </w:p>
    <w:p w:rsidR="008955C9" w:rsidRPr="00523489" w:rsidRDefault="005C0E6E" w:rsidP="00523489">
      <w:pPr>
        <w:pStyle w:val="Paragrafoelenco"/>
        <w:numPr>
          <w:ilvl w:val="0"/>
          <w:numId w:val="1"/>
        </w:numPr>
      </w:pPr>
      <w:r w:rsidRPr="00523489">
        <w:t>s</w:t>
      </w:r>
      <w:r w:rsidR="008955C9" w:rsidRPr="00523489">
        <w:t>viluppare una comprensione della famiglia come sistema di relazioni complesso e multidimensionale;</w:t>
      </w:r>
    </w:p>
    <w:p w:rsidR="008955C9" w:rsidRPr="00523489" w:rsidRDefault="008955C9" w:rsidP="00523489">
      <w:r w:rsidRPr="00523489">
        <w:t>Alla fine del corso, lo studente sarà in grado di:</w:t>
      </w:r>
    </w:p>
    <w:p w:rsidR="008955C9" w:rsidRPr="00523489" w:rsidRDefault="008955C9" w:rsidP="00523489">
      <w:pPr>
        <w:pStyle w:val="Paragrafoelenco"/>
        <w:widowControl w:val="0"/>
        <w:numPr>
          <w:ilvl w:val="0"/>
          <w:numId w:val="2"/>
        </w:numPr>
        <w:tabs>
          <w:tab w:val="clear" w:pos="284"/>
          <w:tab w:val="left" w:pos="259"/>
        </w:tabs>
        <w:spacing w:before="18"/>
        <w:ind w:right="529" w:firstLine="0"/>
        <w:contextualSpacing w:val="0"/>
      </w:pPr>
      <w:r w:rsidRPr="00523489">
        <w:t xml:space="preserve">riconoscere i diversi fattori (socio-economici, culturali e relazionali) che caratterizzano le famiglie e concorrono alla definizione del loro </w:t>
      </w:r>
      <w:r w:rsidRPr="00523489">
        <w:rPr>
          <w:i/>
        </w:rPr>
        <w:t>modus vivendi</w:t>
      </w:r>
      <w:r w:rsidRPr="00523489">
        <w:t>;</w:t>
      </w:r>
      <w:bookmarkStart w:id="0" w:name="_GoBack"/>
      <w:bookmarkEnd w:id="0"/>
    </w:p>
    <w:p w:rsidR="008955C9" w:rsidRPr="00523489" w:rsidRDefault="008955C9" w:rsidP="00523489">
      <w:pPr>
        <w:pStyle w:val="Paragrafoelenco"/>
        <w:widowControl w:val="0"/>
        <w:numPr>
          <w:ilvl w:val="0"/>
          <w:numId w:val="2"/>
        </w:numPr>
        <w:tabs>
          <w:tab w:val="clear" w:pos="284"/>
          <w:tab w:val="left" w:pos="259"/>
        </w:tabs>
        <w:spacing w:before="18"/>
        <w:ind w:right="529" w:firstLine="0"/>
        <w:contextualSpacing w:val="0"/>
      </w:pPr>
      <w:r w:rsidRPr="00523489">
        <w:t>applicare i concetti e gli strumenti basilari di ricerca sociale nei contesti educativi con particolare attenzione al contesto familiare;</w:t>
      </w:r>
    </w:p>
    <w:p w:rsidR="008955C9" w:rsidRPr="00523489" w:rsidRDefault="008955C9" w:rsidP="00523489">
      <w:pPr>
        <w:pStyle w:val="Paragrafoelenco"/>
        <w:widowControl w:val="0"/>
        <w:numPr>
          <w:ilvl w:val="0"/>
          <w:numId w:val="2"/>
        </w:numPr>
        <w:tabs>
          <w:tab w:val="clear" w:pos="284"/>
          <w:tab w:val="left" w:pos="259"/>
        </w:tabs>
        <w:spacing w:before="1"/>
        <w:ind w:left="258" w:hanging="109"/>
        <w:contextualSpacing w:val="0"/>
      </w:pPr>
      <w:r w:rsidRPr="00523489">
        <w:t>comunicare informazioni relative ai fenomeni trattati utilizzando il lessico specialistico.</w:t>
      </w:r>
    </w:p>
    <w:p w:rsidR="008955C9" w:rsidRPr="00523489" w:rsidRDefault="008955C9" w:rsidP="00523489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523489">
        <w:rPr>
          <w:rFonts w:ascii="Times New Roman" w:eastAsia="MS Mincho" w:hAnsi="Times New Roman"/>
          <w:b/>
          <w:i/>
          <w:sz w:val="18"/>
          <w:szCs w:val="24"/>
        </w:rPr>
        <w:t>PROGRAMMA DEL CORSO</w:t>
      </w:r>
    </w:p>
    <w:p w:rsidR="008955C9" w:rsidRPr="00523489" w:rsidRDefault="008955C9" w:rsidP="008955C9">
      <w:pPr>
        <w:rPr>
          <w:smallCaps/>
        </w:rPr>
      </w:pPr>
      <w:r w:rsidRPr="00523489">
        <w:rPr>
          <w:smallCaps/>
        </w:rPr>
        <w:t>Parte 1: Le trasformazioni della famiglia nella società contemporanea</w:t>
      </w:r>
    </w:p>
    <w:p w:rsidR="008955C9" w:rsidRPr="00523489" w:rsidRDefault="008955C9" w:rsidP="008955C9">
      <w:r w:rsidRPr="00523489">
        <w:t xml:space="preserve">La famiglia nella prospettiva sociologica: questioni definitorie, approcci interpretativi e mutamenti di lungo periodo. L'identità paterna e materna nella famiglia contemporanea. Relazioni di coppia, potere, conflitto. </w:t>
      </w:r>
      <w:r w:rsidR="001D610B" w:rsidRPr="00523489">
        <w:t xml:space="preserve">Trasformazione dei sistemi di welfare a supporto delle famiglie. </w:t>
      </w:r>
      <w:r w:rsidRPr="00523489">
        <w:t xml:space="preserve">La pluralizzazione delle forme familiari. </w:t>
      </w:r>
    </w:p>
    <w:p w:rsidR="008955C9" w:rsidRPr="00523489" w:rsidRDefault="008955C9" w:rsidP="00523489">
      <w:pPr>
        <w:spacing w:before="120"/>
        <w:rPr>
          <w:smallCaps/>
        </w:rPr>
      </w:pPr>
      <w:r w:rsidRPr="00523489">
        <w:rPr>
          <w:smallCaps/>
        </w:rPr>
        <w:t xml:space="preserve">Parte 2: Fare ricerca nei contesti educativi </w:t>
      </w:r>
    </w:p>
    <w:p w:rsidR="008955C9" w:rsidRPr="00523489" w:rsidRDefault="001D610B" w:rsidP="008955C9">
      <w:pPr>
        <w:rPr>
          <w:smallCaps/>
        </w:rPr>
      </w:pPr>
      <w:r w:rsidRPr="00523489">
        <w:t>Approcci standard e non standard allo studio dei fenomeni sociali. I principali metodi e strumenti della ricerca sociale e la loro applicazione allo studio dei contesti familiari ed educativi.</w:t>
      </w:r>
    </w:p>
    <w:p w:rsidR="008955C9" w:rsidRPr="00523489" w:rsidRDefault="009B4204" w:rsidP="00523489">
      <w:pPr>
        <w:spacing w:before="120"/>
        <w:rPr>
          <w:smallCaps/>
        </w:rPr>
      </w:pPr>
      <w:r w:rsidRPr="00523489">
        <w:rPr>
          <w:smallCaps/>
        </w:rPr>
        <w:t>Parte 3 monografica:</w:t>
      </w:r>
      <w:r w:rsidR="008955C9" w:rsidRPr="00523489">
        <w:rPr>
          <w:smallCaps/>
        </w:rPr>
        <w:t xml:space="preserve"> giovani tra famiglia d’origine e famiglia d’elezione  </w:t>
      </w:r>
    </w:p>
    <w:p w:rsidR="005C0E6E" w:rsidRPr="00523489" w:rsidRDefault="005C0E6E" w:rsidP="005C0E6E">
      <w:r w:rsidRPr="00523489">
        <w:t>Le transizioni dei giovani dalla famiglia d’origine alla famiglia d’elezione.</w:t>
      </w:r>
    </w:p>
    <w:p w:rsidR="005C0E6E" w:rsidRPr="00523489" w:rsidRDefault="005C0E6E" w:rsidP="005C0E6E">
      <w:r w:rsidRPr="00523489">
        <w:t xml:space="preserve">Un approccio specifico all’analisi dei rapporti intergenerazionali: il modello M/M; la deistituzionalizzazione dei percorsi di transizione alla vita adulta; la formazione </w:t>
      </w:r>
      <w:r w:rsidRPr="00523489">
        <w:lastRenderedPageBreak/>
        <w:t xml:space="preserve">di una nuova famiglia come </w:t>
      </w:r>
      <w:r w:rsidRPr="00523489">
        <w:rPr>
          <w:i/>
        </w:rPr>
        <w:t>life marker</w:t>
      </w:r>
      <w:r w:rsidRPr="00523489">
        <w:t>; relazioni familiari, stili riflessivi e premure fondamentali.</w:t>
      </w:r>
    </w:p>
    <w:p w:rsidR="008955C9" w:rsidRPr="00523489" w:rsidRDefault="008955C9" w:rsidP="00523489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523489">
        <w:rPr>
          <w:rFonts w:ascii="Times New Roman" w:eastAsia="MS Mincho" w:hAnsi="Times New Roman"/>
          <w:b/>
          <w:i/>
          <w:sz w:val="18"/>
          <w:szCs w:val="24"/>
        </w:rPr>
        <w:t>BIBLIOGRAFIA</w:t>
      </w:r>
    </w:p>
    <w:p w:rsidR="008955C9" w:rsidRDefault="008955C9" w:rsidP="008955C9">
      <w:pPr>
        <w:pStyle w:val="Testo1"/>
        <w:numPr>
          <w:ilvl w:val="0"/>
          <w:numId w:val="3"/>
        </w:numPr>
        <w:spacing w:line="240" w:lineRule="atLeast"/>
        <w:rPr>
          <w:smallCaps/>
          <w:spacing w:val="-5"/>
          <w:szCs w:val="18"/>
        </w:rPr>
      </w:pPr>
      <w:r w:rsidRPr="00523489">
        <w:rPr>
          <w:smallCaps/>
          <w:spacing w:val="-5"/>
          <w:sz w:val="16"/>
          <w:szCs w:val="16"/>
        </w:rPr>
        <w:t>P. Di Nicola</w:t>
      </w:r>
      <w:r w:rsidRPr="00A23CC8">
        <w:rPr>
          <w:smallCaps/>
          <w:spacing w:val="-5"/>
          <w:szCs w:val="18"/>
        </w:rPr>
        <w:t xml:space="preserve">, </w:t>
      </w:r>
      <w:r w:rsidRPr="00A23CC8">
        <w:rPr>
          <w:i/>
          <w:spacing w:val="-5"/>
          <w:szCs w:val="18"/>
        </w:rPr>
        <w:t>Famiglia sostantivo plurale. Nuovi orizzonti e vecchi problemi</w:t>
      </w:r>
      <w:r w:rsidRPr="00A23CC8">
        <w:rPr>
          <w:spacing w:val="-5"/>
          <w:szCs w:val="18"/>
        </w:rPr>
        <w:t>, FrancoAngeli, Milano, 2017.</w:t>
      </w:r>
    </w:p>
    <w:p w:rsidR="008955C9" w:rsidRPr="009B4204" w:rsidRDefault="008955C9" w:rsidP="008955C9">
      <w:pPr>
        <w:pStyle w:val="Testo1"/>
        <w:numPr>
          <w:ilvl w:val="0"/>
          <w:numId w:val="3"/>
        </w:numPr>
        <w:spacing w:line="240" w:lineRule="atLeast"/>
        <w:rPr>
          <w:smallCaps/>
          <w:spacing w:val="-5"/>
          <w:szCs w:val="18"/>
        </w:rPr>
      </w:pPr>
      <w:r w:rsidRPr="009B4204">
        <w:rPr>
          <w:smallCaps/>
          <w:sz w:val="16"/>
          <w:szCs w:val="16"/>
        </w:rPr>
        <w:t>E. Besozzi</w:t>
      </w:r>
      <w:r w:rsidRPr="009B4204">
        <w:rPr>
          <w:sz w:val="16"/>
          <w:szCs w:val="16"/>
        </w:rPr>
        <w:t xml:space="preserve"> </w:t>
      </w:r>
      <w:r w:rsidRPr="009B4204">
        <w:rPr>
          <w:smallCaps/>
          <w:sz w:val="16"/>
          <w:szCs w:val="16"/>
        </w:rPr>
        <w:t>- M. Colombo</w:t>
      </w:r>
      <w:r w:rsidRPr="009B4204">
        <w:t>,</w:t>
      </w:r>
      <w:r w:rsidRPr="009B4204">
        <w:rPr>
          <w:i/>
        </w:rPr>
        <w:t xml:space="preserve"> Metodologia della ricerca sociale nei contesti socio-educativi,</w:t>
      </w:r>
      <w:r w:rsidRPr="009B4204">
        <w:t xml:space="preserve"> Guerini, Milano, 2014 (selezione di capitoli indicata in seguito dal docente su Blackboard).</w:t>
      </w:r>
    </w:p>
    <w:p w:rsidR="008955C9" w:rsidRPr="009B4204" w:rsidRDefault="00007DCC" w:rsidP="008955C9">
      <w:pPr>
        <w:pStyle w:val="Testo1"/>
        <w:numPr>
          <w:ilvl w:val="0"/>
          <w:numId w:val="3"/>
        </w:numPr>
        <w:spacing w:line="240" w:lineRule="atLeast"/>
      </w:pPr>
      <w:r w:rsidRPr="009B4204">
        <w:t>Dispensa a cura del docente relativamente al</w:t>
      </w:r>
      <w:r w:rsidR="009B4204" w:rsidRPr="009B4204">
        <w:t xml:space="preserve"> tema “</w:t>
      </w:r>
      <w:r w:rsidR="007C28D9">
        <w:rPr>
          <w:i/>
        </w:rPr>
        <w:t>G</w:t>
      </w:r>
      <w:r w:rsidR="009B4204" w:rsidRPr="009B4204">
        <w:rPr>
          <w:i/>
        </w:rPr>
        <w:t>iovani tra famiglia d’origine e famiglia d’elezione</w:t>
      </w:r>
      <w:r w:rsidR="009B4204" w:rsidRPr="009B4204">
        <w:t>”</w:t>
      </w:r>
      <w:r w:rsidR="00693B31">
        <w:t xml:space="preserve">. A inizio lezione il docente indicherà dove sarà possibile reperirla. </w:t>
      </w:r>
    </w:p>
    <w:p w:rsidR="008955C9" w:rsidRDefault="008955C9" w:rsidP="00523489">
      <w:pPr>
        <w:pStyle w:val="Testo1"/>
        <w:spacing w:before="120"/>
        <w:rPr>
          <w:szCs w:val="18"/>
        </w:rPr>
      </w:pPr>
      <w:r>
        <w:rPr>
          <w:szCs w:val="18"/>
        </w:rPr>
        <w:t>Oltre ai testi obbligatori lo studente dovrà scegl</w:t>
      </w:r>
      <w:r w:rsidR="007C28D9">
        <w:rPr>
          <w:szCs w:val="18"/>
        </w:rPr>
        <w:t>i</w:t>
      </w:r>
      <w:r>
        <w:rPr>
          <w:szCs w:val="18"/>
        </w:rPr>
        <w:t>ere u</w:t>
      </w:r>
      <w:r w:rsidRPr="00A23CC8">
        <w:rPr>
          <w:szCs w:val="18"/>
        </w:rPr>
        <w:t xml:space="preserve">n </w:t>
      </w:r>
      <w:r w:rsidR="00C4410E">
        <w:rPr>
          <w:szCs w:val="18"/>
        </w:rPr>
        <w:t xml:space="preserve">articolo o un </w:t>
      </w:r>
      <w:r w:rsidRPr="00A23CC8">
        <w:rPr>
          <w:szCs w:val="18"/>
        </w:rPr>
        <w:t>report di ricerca tra quelli che saranno presentati durante il corso e pubblicati sulla piattaforma di Blackboard.</w:t>
      </w:r>
    </w:p>
    <w:p w:rsidR="008955C9" w:rsidRPr="00523489" w:rsidRDefault="008955C9" w:rsidP="00523489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523489">
        <w:rPr>
          <w:rFonts w:ascii="Times New Roman" w:eastAsia="MS Mincho" w:hAnsi="Times New Roman"/>
          <w:b/>
          <w:i/>
          <w:sz w:val="18"/>
          <w:szCs w:val="24"/>
        </w:rPr>
        <w:t>DIDATTICA DEL CORSO</w:t>
      </w:r>
    </w:p>
    <w:p w:rsidR="00C4410E" w:rsidRDefault="008955C9" w:rsidP="00523489">
      <w:pPr>
        <w:pStyle w:val="Testo2"/>
        <w:spacing w:line="240" w:lineRule="exact"/>
        <w:rPr>
          <w:szCs w:val="18"/>
        </w:rPr>
      </w:pPr>
      <w:r>
        <w:rPr>
          <w:szCs w:val="18"/>
        </w:rPr>
        <w:t>L</w:t>
      </w:r>
      <w:r w:rsidRPr="00A23CC8">
        <w:rPr>
          <w:szCs w:val="18"/>
        </w:rPr>
        <w:t xml:space="preserve">ezioni </w:t>
      </w:r>
      <w:r w:rsidR="00C4410E">
        <w:rPr>
          <w:szCs w:val="18"/>
        </w:rPr>
        <w:t>in aula</w:t>
      </w:r>
      <w:r w:rsidRPr="00A23CC8">
        <w:rPr>
          <w:szCs w:val="18"/>
        </w:rPr>
        <w:t>, attività di gruppo</w:t>
      </w:r>
      <w:r w:rsidR="00C4410E">
        <w:rPr>
          <w:szCs w:val="18"/>
        </w:rPr>
        <w:t xml:space="preserve"> e</w:t>
      </w:r>
      <w:r w:rsidR="005C0E6E">
        <w:rPr>
          <w:szCs w:val="18"/>
        </w:rPr>
        <w:t xml:space="preserve"> individuali</w:t>
      </w:r>
      <w:r w:rsidRPr="00A23CC8">
        <w:rPr>
          <w:szCs w:val="18"/>
        </w:rPr>
        <w:t xml:space="preserve"> </w:t>
      </w:r>
      <w:r w:rsidR="00C4410E">
        <w:rPr>
          <w:szCs w:val="18"/>
        </w:rPr>
        <w:t xml:space="preserve">in aula e online </w:t>
      </w:r>
      <w:r w:rsidRPr="00A23CC8">
        <w:rPr>
          <w:szCs w:val="18"/>
        </w:rPr>
        <w:t>(analisi di testi</w:t>
      </w:r>
      <w:r>
        <w:rPr>
          <w:szCs w:val="18"/>
        </w:rPr>
        <w:t xml:space="preserve"> e documenti audio-video</w:t>
      </w:r>
      <w:r w:rsidRPr="00A23CC8">
        <w:rPr>
          <w:szCs w:val="18"/>
        </w:rPr>
        <w:t xml:space="preserve">, brevi presentazioni e </w:t>
      </w:r>
      <w:r>
        <w:rPr>
          <w:szCs w:val="18"/>
        </w:rPr>
        <w:t>analisi</w:t>
      </w:r>
      <w:r w:rsidRPr="00A23CC8">
        <w:rPr>
          <w:szCs w:val="18"/>
        </w:rPr>
        <w:t xml:space="preserve"> di dati statistici</w:t>
      </w:r>
      <w:r w:rsidR="007C28D9">
        <w:rPr>
          <w:szCs w:val="18"/>
        </w:rPr>
        <w:t>, forum di discussione su specifici argomenti</w:t>
      </w:r>
      <w:r w:rsidRPr="00A23CC8">
        <w:rPr>
          <w:szCs w:val="18"/>
        </w:rPr>
        <w:t xml:space="preserve">). </w:t>
      </w:r>
    </w:p>
    <w:p w:rsidR="00C4410E" w:rsidRPr="00693B31" w:rsidRDefault="00C4410E" w:rsidP="00523489">
      <w:pPr>
        <w:pStyle w:val="Testo2"/>
        <w:spacing w:line="240" w:lineRule="exact"/>
      </w:pPr>
      <w:r w:rsidRPr="00693B31">
        <w:t>Gli studenti frequentanti:</w:t>
      </w:r>
    </w:p>
    <w:p w:rsidR="00C4410E" w:rsidRPr="00576A6F" w:rsidRDefault="00C4410E" w:rsidP="00523489">
      <w:pPr>
        <w:pStyle w:val="Testo2"/>
        <w:spacing w:line="240" w:lineRule="exact"/>
      </w:pPr>
      <w:r w:rsidRPr="00693B31">
        <w:t>–</w:t>
      </w:r>
      <w:r w:rsidRPr="00693B31">
        <w:tab/>
        <w:t xml:space="preserve">realizzeranno in gruppi di </w:t>
      </w:r>
      <w:r w:rsidR="007C28D9" w:rsidRPr="00693B31">
        <w:t>3</w:t>
      </w:r>
      <w:r w:rsidRPr="00693B31">
        <w:t>/</w:t>
      </w:r>
      <w:r w:rsidR="007C28D9" w:rsidRPr="00693B31">
        <w:t xml:space="preserve">4 persone </w:t>
      </w:r>
      <w:r w:rsidRPr="00693B31">
        <w:t xml:space="preserve">una ricerca sulla riflessività </w:t>
      </w:r>
      <w:r w:rsidR="007C28D9" w:rsidRPr="00693B31">
        <w:t>dei giovani e le traiettorie di vita familiari</w:t>
      </w:r>
      <w:r w:rsidRPr="00693B31">
        <w:t>;</w:t>
      </w:r>
    </w:p>
    <w:p w:rsidR="008955C9" w:rsidRPr="00A23CC8" w:rsidRDefault="008955C9" w:rsidP="00523489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I materiali utilizzati verranno resi disponibili </w:t>
      </w:r>
      <w:r w:rsidRPr="00A23CC8">
        <w:rPr>
          <w:i/>
          <w:szCs w:val="18"/>
        </w:rPr>
        <w:t>online</w:t>
      </w:r>
      <w:r w:rsidRPr="00A23CC8">
        <w:rPr>
          <w:szCs w:val="18"/>
        </w:rPr>
        <w:t xml:space="preserve"> tramite la piattaforma </w:t>
      </w:r>
      <w:r w:rsidRPr="00A23CC8">
        <w:rPr>
          <w:i/>
          <w:szCs w:val="18"/>
        </w:rPr>
        <w:t xml:space="preserve">Blackboard </w:t>
      </w:r>
      <w:r w:rsidRPr="00A23CC8">
        <w:rPr>
          <w:szCs w:val="18"/>
        </w:rPr>
        <w:t>(http://Blackboard.unicatt.it).</w:t>
      </w:r>
    </w:p>
    <w:p w:rsidR="008955C9" w:rsidRPr="00523489" w:rsidRDefault="008955C9" w:rsidP="00523489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523489">
        <w:rPr>
          <w:rFonts w:ascii="Times New Roman" w:eastAsia="MS Mincho" w:hAnsi="Times New Roman"/>
          <w:b/>
          <w:i/>
          <w:sz w:val="18"/>
          <w:szCs w:val="24"/>
        </w:rPr>
        <w:t>METODO E CRITERI DI VALUTAZIONE</w:t>
      </w:r>
    </w:p>
    <w:p w:rsidR="008955C9" w:rsidRPr="00A23CC8" w:rsidRDefault="008955C9" w:rsidP="00523489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L’esame sarà sostenuto in forma orale. </w:t>
      </w:r>
      <w:r>
        <w:rPr>
          <w:szCs w:val="18"/>
        </w:rPr>
        <w:t>G</w:t>
      </w:r>
      <w:r w:rsidRPr="00A23CC8">
        <w:rPr>
          <w:szCs w:val="18"/>
        </w:rPr>
        <w:t>li studenti possono suddividerlo in due parti con una prova intermedia (effettuata in forma scritta) che si svolgerà durante la pausa di gennaio-febbraio 202</w:t>
      </w:r>
      <w:r>
        <w:rPr>
          <w:szCs w:val="18"/>
        </w:rPr>
        <w:t>1</w:t>
      </w:r>
      <w:r w:rsidRPr="00A23CC8">
        <w:rPr>
          <w:szCs w:val="18"/>
        </w:rPr>
        <w:t xml:space="preserve">. </w:t>
      </w:r>
      <w:r>
        <w:rPr>
          <w:szCs w:val="18"/>
        </w:rPr>
        <w:t>L</w:t>
      </w:r>
      <w:r w:rsidRPr="00A23CC8">
        <w:rPr>
          <w:szCs w:val="18"/>
        </w:rPr>
        <w:t>a prova intermedia verterà sui temi trattati a lezione nel primo semestre, secondo indicazioni che saranno esplicitate a inizio del corso. Gli studenti non frequentanti potranno concordare i contenuti della prova intermedia direttamente con il docente. Sarà possibile iscriversi alla prova intermedia tramite la piattaforma blackboard. Il completamento dell’esame avverrà a partire dagli appelli dell’esame della sessione estiva.</w:t>
      </w:r>
    </w:p>
    <w:p w:rsidR="008955C9" w:rsidRPr="008B6FE8" w:rsidRDefault="008955C9" w:rsidP="00523489">
      <w:pPr>
        <w:pStyle w:val="Testo2"/>
        <w:spacing w:line="240" w:lineRule="exact"/>
        <w:rPr>
          <w:szCs w:val="18"/>
        </w:rPr>
      </w:pPr>
      <w:r w:rsidRPr="00C4410E">
        <w:rPr>
          <w:szCs w:val="18"/>
        </w:rPr>
        <w:t>Gli aspetti che verranno considerati ai fini della valutazione sono: la conoscenza dei concetti, delle teorie e degli strumenti basilari della ricerca sociale, la comprensione delle principali questioni prese in considerazione dagli studi sociologici sulla famiglia, pad</w:t>
      </w:r>
      <w:r w:rsidR="005C0E6E" w:rsidRPr="00C4410E">
        <w:rPr>
          <w:szCs w:val="18"/>
        </w:rPr>
        <w:t>ronanza del lessico sociologico</w:t>
      </w:r>
      <w:r w:rsidRPr="00C4410E">
        <w:rPr>
          <w:szCs w:val="18"/>
        </w:rPr>
        <w:t>.</w:t>
      </w:r>
    </w:p>
    <w:p w:rsidR="008955C9" w:rsidRPr="00551A8F" w:rsidRDefault="008955C9" w:rsidP="00551A8F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551A8F">
        <w:rPr>
          <w:rFonts w:ascii="Times New Roman" w:eastAsia="MS Mincho" w:hAnsi="Times New Roman"/>
          <w:b/>
          <w:i/>
          <w:sz w:val="18"/>
          <w:szCs w:val="24"/>
        </w:rPr>
        <w:t>AVVERTENZE E PREREQUISITI</w:t>
      </w:r>
    </w:p>
    <w:p w:rsidR="008955C9" w:rsidRPr="00A23CC8" w:rsidRDefault="008955C9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A23CC8">
        <w:rPr>
          <w:sz w:val="18"/>
          <w:szCs w:val="18"/>
        </w:rPr>
        <w:lastRenderedPageBreak/>
        <w:t>Il corso richiede una conoscenza di base dei fondamenti della sociologia.</w:t>
      </w:r>
    </w:p>
    <w:p w:rsidR="00523489" w:rsidRDefault="00523489" w:rsidP="00523489">
      <w:pPr>
        <w:spacing w:before="120"/>
        <w:rPr>
          <w:sz w:val="18"/>
          <w:szCs w:val="18"/>
        </w:rPr>
      </w:pPr>
      <w:bookmarkStart w:id="1" w:name="_Hlk45783184"/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bookmarkEnd w:id="1"/>
    <w:p w:rsidR="008955C9" w:rsidRDefault="008955C9" w:rsidP="008955C9">
      <w:pPr>
        <w:spacing w:line="240" w:lineRule="auto"/>
        <w:rPr>
          <w:b/>
          <w:i/>
          <w:sz w:val="18"/>
        </w:rPr>
      </w:pPr>
    </w:p>
    <w:p w:rsidR="00523489" w:rsidRPr="00905945" w:rsidRDefault="00523489" w:rsidP="00523489">
      <w:pPr>
        <w:pStyle w:val="Testo2"/>
        <w:spacing w:after="120" w:line="240" w:lineRule="exact"/>
        <w:rPr>
          <w:i/>
        </w:rPr>
      </w:pPr>
      <w:bookmarkStart w:id="2" w:name="_Hlk45783255"/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bookmarkEnd w:id="2"/>
    <w:p w:rsidR="008955C9" w:rsidRPr="00523489" w:rsidRDefault="008955C9" w:rsidP="00523489">
      <w:pPr>
        <w:pStyle w:val="Testo2"/>
        <w:spacing w:line="240" w:lineRule="exact"/>
        <w:ind w:firstLine="0"/>
        <w:rPr>
          <w:szCs w:val="18"/>
        </w:rPr>
      </w:pPr>
      <w:r w:rsidRPr="00523489">
        <w:rPr>
          <w:szCs w:val="18"/>
        </w:rPr>
        <w:t>Il prof. D. Mesa riceve il martedì dalle ore 14.30 alle ore 15.30 presso il suo studio (sede UC di Brescia - Via Trieste 17, II piano) previo appuntamento via e-mail.</w:t>
      </w:r>
    </w:p>
    <w:p w:rsidR="00712D23" w:rsidRPr="00523489" w:rsidRDefault="00712D23" w:rsidP="00523489">
      <w:pPr>
        <w:rPr>
          <w:sz w:val="18"/>
          <w:szCs w:val="18"/>
        </w:rPr>
      </w:pPr>
    </w:p>
    <w:sectPr w:rsidR="00712D23" w:rsidRPr="0052348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6A5"/>
    <w:multiLevelType w:val="hybridMultilevel"/>
    <w:tmpl w:val="C0749B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</w:lvl>
    <w:lvl w:ilvl="2" w:tplc="E98AF2AE">
      <w:start w:val="1"/>
      <w:numFmt w:val="bullet"/>
      <w:lvlText w:val="•"/>
      <w:lvlJc w:val="left"/>
      <w:pPr>
        <w:ind w:left="2183" w:hanging="110"/>
      </w:pPr>
    </w:lvl>
    <w:lvl w:ilvl="3" w:tplc="86FA95BE">
      <w:start w:val="1"/>
      <w:numFmt w:val="bullet"/>
      <w:lvlText w:val="•"/>
      <w:lvlJc w:val="left"/>
      <w:pPr>
        <w:ind w:left="3200" w:hanging="110"/>
      </w:pPr>
    </w:lvl>
    <w:lvl w:ilvl="4" w:tplc="11CC37B4">
      <w:start w:val="1"/>
      <w:numFmt w:val="bullet"/>
      <w:lvlText w:val="•"/>
      <w:lvlJc w:val="left"/>
      <w:pPr>
        <w:ind w:left="4217" w:hanging="110"/>
      </w:pPr>
    </w:lvl>
    <w:lvl w:ilvl="5" w:tplc="65FA9D7A">
      <w:start w:val="1"/>
      <w:numFmt w:val="bullet"/>
      <w:lvlText w:val="•"/>
      <w:lvlJc w:val="left"/>
      <w:pPr>
        <w:ind w:left="5234" w:hanging="110"/>
      </w:pPr>
    </w:lvl>
    <w:lvl w:ilvl="6" w:tplc="009EF01E">
      <w:start w:val="1"/>
      <w:numFmt w:val="bullet"/>
      <w:lvlText w:val="•"/>
      <w:lvlJc w:val="left"/>
      <w:pPr>
        <w:ind w:left="6251" w:hanging="110"/>
      </w:pPr>
    </w:lvl>
    <w:lvl w:ilvl="7" w:tplc="720CB5E8">
      <w:start w:val="1"/>
      <w:numFmt w:val="bullet"/>
      <w:lvlText w:val="•"/>
      <w:lvlJc w:val="left"/>
      <w:pPr>
        <w:ind w:left="7268" w:hanging="110"/>
      </w:pPr>
    </w:lvl>
    <w:lvl w:ilvl="8" w:tplc="302C703A">
      <w:start w:val="1"/>
      <w:numFmt w:val="bullet"/>
      <w:lvlText w:val="•"/>
      <w:lvlJc w:val="left"/>
      <w:pPr>
        <w:ind w:left="8285" w:hanging="110"/>
      </w:pPr>
    </w:lvl>
  </w:abstractNum>
  <w:abstractNum w:abstractNumId="2" w15:restartNumberingAfterBreak="0">
    <w:nsid w:val="3A0E6755"/>
    <w:multiLevelType w:val="hybridMultilevel"/>
    <w:tmpl w:val="54C68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E"/>
    <w:rsid w:val="00007DCC"/>
    <w:rsid w:val="001D610B"/>
    <w:rsid w:val="00207DF2"/>
    <w:rsid w:val="00306939"/>
    <w:rsid w:val="00523489"/>
    <w:rsid w:val="00551A8F"/>
    <w:rsid w:val="005C0E6E"/>
    <w:rsid w:val="00625C7D"/>
    <w:rsid w:val="00693B31"/>
    <w:rsid w:val="00712D23"/>
    <w:rsid w:val="007C28D9"/>
    <w:rsid w:val="008955C9"/>
    <w:rsid w:val="009A3842"/>
    <w:rsid w:val="009B4204"/>
    <w:rsid w:val="00BD1FB4"/>
    <w:rsid w:val="00C0787E"/>
    <w:rsid w:val="00C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B7DB-3C06-4B69-BE46-FC7049E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5C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8955C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955C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5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55C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55C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8955C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955C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955C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55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3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39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693B3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Diego</dc:creator>
  <cp:keywords/>
  <dc:description/>
  <cp:lastModifiedBy>Mensi Rossella</cp:lastModifiedBy>
  <cp:revision>7</cp:revision>
  <dcterms:created xsi:type="dcterms:W3CDTF">2020-05-12T13:46:00Z</dcterms:created>
  <dcterms:modified xsi:type="dcterms:W3CDTF">2020-12-11T10:40:00Z</dcterms:modified>
</cp:coreProperties>
</file>