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29C6" w:rsidRDefault="0096026D">
      <w:pPr>
        <w:pStyle w:val="Titolo1"/>
      </w:pPr>
      <w:r>
        <w:t>Psicologia dei contesti educativi del bambino e dell’adolescente: elementi giuridici e sociali</w:t>
      </w:r>
    </w:p>
    <w:p w:rsidR="0096026D" w:rsidRDefault="0096026D" w:rsidP="0096026D">
      <w:pPr>
        <w:pStyle w:val="Titolo2"/>
      </w:pPr>
      <w:r>
        <w:t>Proff. Bianca Bertetti, Marco Farina</w:t>
      </w:r>
    </w:p>
    <w:p w:rsidR="0096026D" w:rsidRDefault="0096026D" w:rsidP="0096026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96026D" w:rsidRPr="0096026D" w:rsidRDefault="0096026D" w:rsidP="0096026D">
      <w:r w:rsidRPr="0096026D">
        <w:t xml:space="preserve">L’insegnamento si propone di fornire agli studenti nozioni di base sui </w:t>
      </w:r>
      <w:r w:rsidRPr="0096026D">
        <w:rPr>
          <w:bCs/>
        </w:rPr>
        <w:t xml:space="preserve">contesti educativi: famiglia </w:t>
      </w:r>
      <w:r w:rsidR="00003408">
        <w:rPr>
          <w:bCs/>
        </w:rPr>
        <w:t xml:space="preserve">– </w:t>
      </w:r>
      <w:r w:rsidRPr="0096026D">
        <w:rPr>
          <w:bCs/>
        </w:rPr>
        <w:t>comprese</w:t>
      </w:r>
      <w:r w:rsidR="00003408">
        <w:rPr>
          <w:bCs/>
        </w:rPr>
        <w:t xml:space="preserve"> </w:t>
      </w:r>
      <w:r w:rsidRPr="0096026D">
        <w:rPr>
          <w:bCs/>
        </w:rPr>
        <w:t>le famiglie affidatarie e adottive</w:t>
      </w:r>
      <w:r w:rsidR="00003408">
        <w:rPr>
          <w:bCs/>
        </w:rPr>
        <w:t xml:space="preserve"> –</w:t>
      </w:r>
      <w:r w:rsidRPr="0096026D">
        <w:rPr>
          <w:bCs/>
        </w:rPr>
        <w:t xml:space="preserve"> scuola, comunità educative, centri sportivi e di aggregazione, in cui si trovano coinvolti bambini e adolescenti che, in particolare, si trovano o si sono trovati a vivere condizioni gravemente problematiche quali maltrattamenti e abusi. </w:t>
      </w:r>
      <w:r w:rsidRPr="0096026D">
        <w:t>L’insegnamento si propone altresì di fornire agli studenti nozioni di base</w:t>
      </w:r>
      <w:r w:rsidRPr="0096026D">
        <w:rPr>
          <w:bCs/>
        </w:rPr>
        <w:t xml:space="preserve"> sugli elementi giuridico sociali di cui l’operatore deve essere a conoscenza per integrare le conoscenze psico-educative con quelle giuridico-sociali. Ne consegue l’ulteriore obiettivo di fornire agli studenti competenze per poter individuare percorsi educativi che permettano agli stessi bambini e adolescenti di superare con resilienza le difficoltà e i traumi subiti</w:t>
      </w:r>
      <w:r w:rsidRPr="0096026D">
        <w:t>.</w:t>
      </w:r>
    </w:p>
    <w:p w:rsidR="0096026D" w:rsidRPr="0096026D" w:rsidRDefault="0096026D" w:rsidP="0096026D">
      <w:pPr>
        <w:rPr>
          <w:b/>
          <w:i/>
        </w:rPr>
      </w:pPr>
    </w:p>
    <w:p w:rsidR="0096026D" w:rsidRPr="0096026D" w:rsidRDefault="0096026D" w:rsidP="0096026D">
      <w:r w:rsidRPr="0096026D">
        <w:t xml:space="preserve">Al termine dell’insegnamento lo studente sarà in grado di avere acquisito le principali nozioni di base che concernono i contesti educativi in cui si trovano coinvolti bambini e adolescenti feriti da maltrattamenti e abusi, gli elementi giuridico sociali e le iniziali competenze </w:t>
      </w:r>
      <w:r w:rsidRPr="0096026D">
        <w:rPr>
          <w:bCs/>
        </w:rPr>
        <w:t>per poter individuare percorsi educativi volti a aiutare bambini e adolescenti a superare con resilienza le difficoltà e i traumi subiti</w:t>
      </w:r>
      <w:r w:rsidRPr="0096026D">
        <w:t>.</w:t>
      </w:r>
    </w:p>
    <w:p w:rsidR="0096026D" w:rsidRPr="0096026D" w:rsidRDefault="0096026D" w:rsidP="0096026D">
      <w:r w:rsidRPr="0096026D">
        <w:t xml:space="preserve">Per quanto concerne l’insegnamento della professoressa Bertetti lo studente sarà in grado di individuare i fattori di protezione presenti nei bambini, negli adolescenti, nelle famiglie, senza dimenticare quelli di rischio, inerenti in particolare i minori stessi e le problematiche famiglie di origine. Lo studente riuscirà a costruire iniziali proposte per aiutare bambini e adolescenti a affrontare e superare con resilienza le gravi difficoltà che hanno incontrato. </w:t>
      </w:r>
    </w:p>
    <w:p w:rsidR="0096026D" w:rsidRDefault="0096026D" w:rsidP="0096026D">
      <w:r w:rsidRPr="0096026D">
        <w:t xml:space="preserve">Avrà inoltre a disposizione alcuni strumenti teorici e tecnici </w:t>
      </w:r>
      <w:r>
        <w:t>per collaborare attivamente alle</w:t>
      </w:r>
      <w:r w:rsidRPr="0096026D">
        <w:t xml:space="preserve"> situazioni in cui si renda necessario un allontanamento del minore dalla famiglia d’origine quale suo naturale contesto di crescita. </w:t>
      </w:r>
    </w:p>
    <w:p w:rsidR="0096026D" w:rsidRDefault="0096026D" w:rsidP="0096026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96026D" w:rsidRPr="0096026D" w:rsidRDefault="0096026D" w:rsidP="0096026D">
      <w:r w:rsidRPr="0096026D">
        <w:t>Il corso sarà suddiviso in due fasi temporali:</w:t>
      </w:r>
    </w:p>
    <w:p w:rsidR="0096026D" w:rsidRPr="0096026D" w:rsidRDefault="0096026D" w:rsidP="0096026D">
      <w:pPr>
        <w:numPr>
          <w:ilvl w:val="0"/>
          <w:numId w:val="1"/>
        </w:numPr>
      </w:pPr>
      <w:r w:rsidRPr="0096026D">
        <w:t xml:space="preserve"> Il primo semestre sarà condotto dalla professoressa Bertetti che approfondirà in particolare le tematiche psicologiche e giuridiche inerenti i bambini e adolescenti maltrattati e abusati.</w:t>
      </w:r>
    </w:p>
    <w:p w:rsidR="0096026D" w:rsidRPr="0096026D" w:rsidRDefault="0096026D" w:rsidP="0096026D">
      <w:pPr>
        <w:numPr>
          <w:ilvl w:val="0"/>
          <w:numId w:val="1"/>
        </w:numPr>
      </w:pPr>
      <w:r w:rsidRPr="0096026D">
        <w:lastRenderedPageBreak/>
        <w:t xml:space="preserve">Il secondo semestre sarà condotto dal professor Farina che sarà dedicato all’analisi del ruolo delle famiglie affidatarie e adottive intese come possibile provvedimento di aiuto ai minori in situazioni di grave disagio e alle loro famiglie d’origine.  </w:t>
      </w:r>
    </w:p>
    <w:p w:rsidR="0096026D" w:rsidRPr="0096026D" w:rsidRDefault="0096026D" w:rsidP="0096026D"/>
    <w:p w:rsidR="0096026D" w:rsidRPr="0096026D" w:rsidRDefault="0096026D" w:rsidP="0096026D">
      <w:r w:rsidRPr="0096026D">
        <w:t>La prima parte del corso (</w:t>
      </w:r>
      <w:r>
        <w:t>prof.ssa</w:t>
      </w:r>
      <w:r w:rsidR="00E67082">
        <w:t xml:space="preserve"> Bertetti, primo</w:t>
      </w:r>
      <w:r w:rsidRPr="0096026D">
        <w:t xml:space="preserve"> semestre) verranno presentati i contesti educativi che vedono coinvolti bambini e adolescenti feriti da maltrattamenti e abusi, gli interventi giuridico sociali che vengono attivati in queste complesse situazioni e alcuni percorsi </w:t>
      </w:r>
      <w:r w:rsidRPr="0096026D">
        <w:rPr>
          <w:bCs/>
        </w:rPr>
        <w:t>educativi volti a aiutare i minori a superare con resilienza le difficoltà e i traumi subiti</w:t>
      </w:r>
      <w:r w:rsidRPr="0096026D">
        <w:t>.</w:t>
      </w:r>
    </w:p>
    <w:p w:rsidR="0096026D" w:rsidRPr="0096026D" w:rsidRDefault="0096026D" w:rsidP="0096026D">
      <w:r w:rsidRPr="0096026D">
        <w:t>Verrà evidenziata l’importanza di costruire una indispensabile “rete sociale” per affrontare con resilienza le molto delicate e multiproblematiche situazioni citate. Verrà specificate come “fare rete” con assistenti sociali, psicologi e figura giuridiche.</w:t>
      </w:r>
    </w:p>
    <w:p w:rsidR="0096026D" w:rsidRPr="0096026D" w:rsidRDefault="0096026D" w:rsidP="0096026D">
      <w:r w:rsidRPr="0096026D">
        <w:t xml:space="preserve">Verranno presentati attraverso casi clinici e filmati i fattori di rischio presenti nei minori maltrattati e nelle famiglie, senza dimenticare quelli di protezione/resilienza. Lo studente sperimenterà come annotare le osservazioni sui minori, distinguendole dai giudizi, in modo da redigere una breve e appropriata relazione pedagogica e, di seguito, come costruire iniziali proposte educative per aiutare bambini e adolescenti a affrontare e superare con resilienza le gravi difficoltà che hanno incontrato. </w:t>
      </w:r>
    </w:p>
    <w:p w:rsidR="0096026D" w:rsidRPr="0096026D" w:rsidRDefault="0096026D" w:rsidP="0096026D"/>
    <w:p w:rsidR="0096026D" w:rsidRDefault="0096026D" w:rsidP="0096026D">
      <w:r w:rsidRPr="0096026D">
        <w:t xml:space="preserve">La seconda parte del corso (prof. Farina, secondo semestre) è dedicata all’approfondimento dei provvedimenti di affido e adozione rivolti ai minori in situazione di grave disagio. Essa è considerata sia nei suoi aspetti più prettamente psicologici connessi alla tutela dei un sano e armonico sviluppo del minore, sia in quelli più prettamente sociali riguardanti: la sensibilizzazione della comunità di appartenenza alle problematiche dei minori, la selezione delle famiglie affidatarie e adottive, il loro rapporto con i Servizi Sociali competenti e con le altre agenzie educative. Saranno inoltre approfonditi gli aspetti giuridici sempre inerenti i temi di affido e adozione; la loro trattazione sarà resa più agevole privilegiando situazioni cliniche concrete capaci di dare maggiore sostanza agli aspetti tecnici. </w:t>
      </w:r>
    </w:p>
    <w:p w:rsidR="0096026D" w:rsidRDefault="0096026D" w:rsidP="0096026D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:rsidR="0096026D" w:rsidRPr="0096026D" w:rsidRDefault="0096026D" w:rsidP="0096026D">
      <w:pPr>
        <w:pStyle w:val="Testo1"/>
      </w:pPr>
      <w:r w:rsidRPr="0096026D">
        <w:t>Prima parte</w:t>
      </w:r>
    </w:p>
    <w:p w:rsidR="0096026D" w:rsidRPr="0096026D" w:rsidRDefault="0096026D" w:rsidP="0096026D">
      <w:pPr>
        <w:pStyle w:val="Testo1"/>
      </w:pPr>
      <w:r w:rsidRPr="0096026D">
        <w:rPr>
          <w:smallCaps/>
          <w:sz w:val="16"/>
        </w:rPr>
        <w:t>Bertetti B</w:t>
      </w:r>
      <w:r w:rsidRPr="0096026D">
        <w:t xml:space="preserve">. </w:t>
      </w:r>
      <w:r w:rsidRPr="0096026D">
        <w:rPr>
          <w:i/>
        </w:rPr>
        <w:t>Oltre il maltrattamento. La resilienza come capacità di superare il trauma,</w:t>
      </w:r>
      <w:r w:rsidRPr="0096026D">
        <w:t xml:space="preserve"> Franco Angeli, Milano, 2008</w:t>
      </w:r>
    </w:p>
    <w:p w:rsidR="0096026D" w:rsidRPr="0096026D" w:rsidRDefault="0096026D" w:rsidP="0096026D">
      <w:pPr>
        <w:pStyle w:val="Testo1"/>
      </w:pPr>
    </w:p>
    <w:p w:rsidR="0096026D" w:rsidRPr="0096026D" w:rsidRDefault="0096026D" w:rsidP="0096026D">
      <w:pPr>
        <w:pStyle w:val="Testo1"/>
      </w:pPr>
      <w:r w:rsidRPr="0096026D">
        <w:t xml:space="preserve">Seconda parte </w:t>
      </w:r>
    </w:p>
    <w:p w:rsidR="0096026D" w:rsidRDefault="0096026D" w:rsidP="0096026D">
      <w:pPr>
        <w:pStyle w:val="Testo1"/>
      </w:pPr>
      <w:r w:rsidRPr="0096026D">
        <w:rPr>
          <w:smallCaps/>
          <w:sz w:val="16"/>
        </w:rPr>
        <w:t>Comelli I., Saviane L</w:t>
      </w:r>
      <w:r w:rsidRPr="0096026D">
        <w:t xml:space="preserve">., </w:t>
      </w:r>
      <w:r w:rsidRPr="0096026D">
        <w:rPr>
          <w:i/>
        </w:rPr>
        <w:t>Affido familiare: sguardi e orizzonti dell’accoglienza</w:t>
      </w:r>
      <w:r w:rsidRPr="0096026D">
        <w:t>, Vita e Pensiero, Milano, 2013</w:t>
      </w:r>
    </w:p>
    <w:p w:rsidR="0096026D" w:rsidRDefault="0096026D" w:rsidP="0096026D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lastRenderedPageBreak/>
        <w:t>DIDATTICA DEL CORSO</w:t>
      </w:r>
    </w:p>
    <w:p w:rsidR="0096026D" w:rsidRDefault="0096026D" w:rsidP="003B2A8A">
      <w:pPr>
        <w:pStyle w:val="Testo2"/>
        <w:spacing w:line="240" w:lineRule="exact"/>
      </w:pPr>
      <w:r w:rsidRPr="0096026D">
        <w:t>Verrà adottata una metodologia attiva che alterna lezioni teoriche, discussione di casi, role playing, visione di filmati, dove gli studenti verranno invitati a sperimentare alcune proposte e individuare modalità per promuovere resilienza nei bambini e adolescenti con cui in futuro lavoreranno.</w:t>
      </w:r>
    </w:p>
    <w:p w:rsidR="0096026D" w:rsidRDefault="0096026D" w:rsidP="0096026D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METODO E CRITERI DI VALUTAZIONE</w:t>
      </w:r>
    </w:p>
    <w:p w:rsidR="00DC440C" w:rsidRDefault="00DC440C" w:rsidP="0096026D">
      <w:pPr>
        <w:spacing w:before="240" w:after="120"/>
        <w:rPr>
          <w:noProof/>
          <w:sz w:val="18"/>
        </w:rPr>
      </w:pPr>
      <w:r w:rsidRPr="00DC440C">
        <w:rPr>
          <w:noProof/>
          <w:sz w:val="18"/>
        </w:rPr>
        <w:t xml:space="preserve">La valutazione dell'apprendimento si svolgerà attraverso un questionario informatizzato a scelta mutipla riguardante entrambe le parti del corso. Il questionario sarà composto da 30 domande equamente ripartite tra gli argomenti trattati nei due semestri. Lo studente avrà a sua disposizione 1 ora di tempo per lo svolgimento della prova. Il voto finale sarà proporzionale al numero di risposte corrette fornite dal candidato. </w:t>
      </w:r>
    </w:p>
    <w:p w:rsidR="0096026D" w:rsidRDefault="0096026D" w:rsidP="0096026D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:rsidR="0096026D" w:rsidRPr="0096026D" w:rsidRDefault="0096026D" w:rsidP="003B2A8A">
      <w:pPr>
        <w:pStyle w:val="Testo2"/>
        <w:spacing w:line="240" w:lineRule="exact"/>
      </w:pPr>
      <w:r w:rsidRPr="0096026D">
        <w:t xml:space="preserve">L’insegnamento non necessita di prerequisiti relativi ai contenuti dell’insegnamento. Si presuppone comunque interesse e curiosità per le tematiche psicologiche e sociali. </w:t>
      </w:r>
    </w:p>
    <w:p w:rsidR="0096026D" w:rsidRPr="0096026D" w:rsidRDefault="0096026D" w:rsidP="003B2A8A">
      <w:pPr>
        <w:pStyle w:val="Testo2"/>
        <w:spacing w:line="240" w:lineRule="exact"/>
      </w:pPr>
      <w:r w:rsidRPr="0096026D">
        <w:t>I testi indicati sono richiesti sia per gli studenti frequentanti che per quelli che non possono frequentare.</w:t>
      </w:r>
    </w:p>
    <w:p w:rsidR="001D6681" w:rsidRDefault="001D6681" w:rsidP="001D6681">
      <w:pPr>
        <w:spacing w:before="120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>
        <w:rPr>
          <w:i/>
          <w:iCs/>
          <w:sz w:val="18"/>
          <w:szCs w:val="18"/>
        </w:rPr>
        <w:t>. </w:t>
      </w:r>
    </w:p>
    <w:p w:rsidR="0096026D" w:rsidRDefault="0096026D" w:rsidP="003B2A8A">
      <w:pPr>
        <w:pStyle w:val="Testo2"/>
        <w:spacing w:line="240" w:lineRule="exact"/>
      </w:pPr>
    </w:p>
    <w:p w:rsidR="0096026D" w:rsidRDefault="0096026D" w:rsidP="003B2A8A">
      <w:pPr>
        <w:pStyle w:val="Testo2"/>
        <w:spacing w:line="240" w:lineRule="exact"/>
        <w:rPr>
          <w:i/>
        </w:rPr>
      </w:pPr>
      <w:r>
        <w:rPr>
          <w:i/>
        </w:rPr>
        <w:t>Orario e luogo di ricevimento degli studenti</w:t>
      </w:r>
    </w:p>
    <w:p w:rsidR="0096026D" w:rsidRPr="0096026D" w:rsidRDefault="0096026D" w:rsidP="003B2A8A">
      <w:pPr>
        <w:pStyle w:val="Testo2"/>
        <w:spacing w:before="120" w:line="240" w:lineRule="exact"/>
      </w:pPr>
      <w:r w:rsidRPr="0096026D">
        <w:t>Gli studenti verranno ricevuti presso lo studio del docente prima dell’orario di lezione (lunedì, 14,30) previo appuntamento concordato via e-mail.</w:t>
      </w:r>
    </w:p>
    <w:p w:rsidR="0096026D" w:rsidRPr="0096026D" w:rsidRDefault="0096026D" w:rsidP="0096026D">
      <w:pPr>
        <w:pStyle w:val="Testo2"/>
        <w:spacing w:before="120"/>
      </w:pPr>
    </w:p>
    <w:p w:rsidR="0096026D" w:rsidRPr="0096026D" w:rsidRDefault="0096026D" w:rsidP="0096026D">
      <w:pPr>
        <w:pStyle w:val="Testo2"/>
        <w:rPr>
          <w:i/>
        </w:rPr>
      </w:pPr>
    </w:p>
    <w:p w:rsidR="0096026D" w:rsidRPr="0096026D" w:rsidRDefault="0096026D" w:rsidP="0096026D">
      <w:pPr>
        <w:pStyle w:val="Testo2"/>
      </w:pPr>
    </w:p>
    <w:p w:rsidR="0096026D" w:rsidRPr="0096026D" w:rsidRDefault="0096026D" w:rsidP="0096026D">
      <w:pPr>
        <w:pStyle w:val="Testo1"/>
      </w:pPr>
    </w:p>
    <w:p w:rsidR="0096026D" w:rsidRPr="0096026D" w:rsidRDefault="0096026D" w:rsidP="0096026D"/>
    <w:p w:rsidR="0096026D" w:rsidRPr="0096026D" w:rsidRDefault="0096026D" w:rsidP="0096026D"/>
    <w:p w:rsidR="0096026D" w:rsidRPr="0096026D" w:rsidRDefault="0096026D" w:rsidP="0096026D"/>
    <w:sectPr w:rsidR="0096026D" w:rsidRPr="0096026D" w:rsidSect="00AF36B6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926EA9"/>
    <w:multiLevelType w:val="hybridMultilevel"/>
    <w:tmpl w:val="32A691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doNotDisplayPageBoundaries/>
  <w:proofState w:spelling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26D"/>
    <w:rsid w:val="00003408"/>
    <w:rsid w:val="00027801"/>
    <w:rsid w:val="000452D1"/>
    <w:rsid w:val="001D6681"/>
    <w:rsid w:val="003B2A8A"/>
    <w:rsid w:val="003F3C2F"/>
    <w:rsid w:val="00507E45"/>
    <w:rsid w:val="006177D8"/>
    <w:rsid w:val="008D5D3F"/>
    <w:rsid w:val="008F0373"/>
    <w:rsid w:val="0096026D"/>
    <w:rsid w:val="009C29C6"/>
    <w:rsid w:val="00AF36B6"/>
    <w:rsid w:val="00D56D21"/>
    <w:rsid w:val="00DA05D7"/>
    <w:rsid w:val="00DC440C"/>
    <w:rsid w:val="00E6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4C255-8B2F-45DA-A0B1-FABE9D94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36B6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AF36B6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AF36B6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F36B6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AF36B6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AF36B6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apple-converted-space">
    <w:name w:val="apple-converted-space"/>
    <w:basedOn w:val="Carpredefinitoparagrafo"/>
    <w:rsid w:val="00617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48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ROGRAMMI\Prog19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Z:\PROGRAMMI\Prog19\PROG_COR_2003.dot</Template>
  <TotalTime>6</TotalTime>
  <Pages>3</Pages>
  <Words>957</Words>
  <Characters>5456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Mensi Rossella</dc:creator>
  <cp:keywords/>
  <cp:lastModifiedBy>Riva Elena (elena.riva)</cp:lastModifiedBy>
  <cp:revision>6</cp:revision>
  <cp:lastPrinted>2003-03-27T11:42:00Z</cp:lastPrinted>
  <dcterms:created xsi:type="dcterms:W3CDTF">2020-05-05T15:02:00Z</dcterms:created>
  <dcterms:modified xsi:type="dcterms:W3CDTF">2020-07-28T13:33:00Z</dcterms:modified>
</cp:coreProperties>
</file>