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2B6997">
      <w:pPr>
        <w:pStyle w:val="Titolo1"/>
      </w:pPr>
      <w:r>
        <w:t>Fisica dei nuclei e delle particelle</w:t>
      </w:r>
    </w:p>
    <w:p w:rsidR="002B6997" w:rsidRDefault="002B6997" w:rsidP="002B6997">
      <w:pPr>
        <w:pStyle w:val="Titolo2"/>
      </w:pPr>
      <w:r>
        <w:t>Prof.ssa Alessandra Gnecchi</w:t>
      </w:r>
    </w:p>
    <w:p w:rsidR="002B6997" w:rsidRDefault="002B6997" w:rsidP="002B69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B6997" w:rsidRDefault="002B6997" w:rsidP="002B6997">
      <w:r w:rsidRPr="002B6997">
        <w:t>Il presente corso si propone di fornire un’introduzione alla fisica dei nuclei e delle particelle. In particolare, al termine dell’insegnamento, gli studenti avranno acquisito le conoscenze fondamentali delle interazioni fondamentali, quali le leggi di conservazioni</w:t>
      </w:r>
      <w:r>
        <w:t xml:space="preserve">, lo </w:t>
      </w:r>
      <w:r w:rsidRPr="002B6997">
        <w:t>scattering relativistico, la teoria dei gruppi alla base del modello standard. Saranno inoltre in grado di illustrare i principali processi di interazione nucleare e tra le particelle fondamentali, e di spiegare esempi di decadimenti nucleari secondo la teoria effettiva di Fermi.</w:t>
      </w:r>
    </w:p>
    <w:p w:rsidR="002B6997" w:rsidRDefault="002B6997" w:rsidP="002B69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B6997" w:rsidRPr="002B6997" w:rsidRDefault="002B6997" w:rsidP="002B6997">
      <w:r w:rsidRPr="002B6997">
        <w:t xml:space="preserve">Richiami di cinematica relativistica e urti relativisitci: gruppo di Lorentz e spazio di Minkowksi. Leggi di conservazione negli urti relativistici, il quadrimpulso e lo spin. </w:t>
      </w:r>
    </w:p>
    <w:p w:rsidR="002B6997" w:rsidRPr="002B6997" w:rsidRDefault="002B6997" w:rsidP="002B6997">
      <w:r w:rsidRPr="002B6997">
        <w:t>Richiami di meccanica quantistica: potenziale di Coulomb, atomi idrogenoidi e transizioni tra stati. Energia di legame nucleare, formula di massa semiempirica.</w:t>
      </w:r>
    </w:p>
    <w:p w:rsidR="002B6997" w:rsidRPr="002B6997" w:rsidRDefault="002B6997" w:rsidP="002B6997">
      <w:r w:rsidRPr="002B6997">
        <w:t xml:space="preserve">Introduzioni alle algebre e ai gruppi di Lie. Gruppo SU(2), SU(3). Applicazioni alla fisica delle particelle: spin e isospin, modello a quark.  </w:t>
      </w:r>
    </w:p>
    <w:p w:rsidR="002B6997" w:rsidRPr="002B6997" w:rsidRDefault="002B6997" w:rsidP="002B6997">
      <w:r w:rsidRPr="002B6997">
        <w:t>Simmetrie discrete nel modello standard, teorema CPT. Introduzione ai diagrammi di Feynman e applicazione a un esemio semplice di ampiezze di tree level.</w:t>
      </w:r>
    </w:p>
    <w:p w:rsidR="002B6997" w:rsidRPr="002B6997" w:rsidRDefault="002B6997" w:rsidP="002B6997">
      <w:r w:rsidRPr="002B6997">
        <w:t xml:space="preserve">Introduzione alla fisica dei neutrini. La teoria di Fermi. Radiazione nucleare: alpha decay, beta decay, neutrinoless beta decay, gamma decay. Processi di fissione e fusione nucleare, l’esempio della fusione solare. </w:t>
      </w:r>
    </w:p>
    <w:p w:rsidR="002B6997" w:rsidRPr="002B6997" w:rsidRDefault="002B6997" w:rsidP="002B6997">
      <w:r w:rsidRPr="002B6997">
        <w:t>Cenni di interazioni elementari e nucleari nel primo Universo: big bang nucleosintesi, disaccoppiamento radiazione-materia, inflazione e orizzonte cosmologico, radiazione cosmica di fondo.</w:t>
      </w:r>
    </w:p>
    <w:p w:rsidR="002B6997" w:rsidRPr="002B6997" w:rsidRDefault="002B6997" w:rsidP="002B6997">
      <w:r w:rsidRPr="002B6997">
        <w:t>Cenni di applicazioni della fisica dei nuclei: spettroscopia di massa agli acceleratori, diagnostica e terapia medica nucleare.</w:t>
      </w:r>
    </w:p>
    <w:p w:rsidR="002B6997" w:rsidRDefault="002B6997" w:rsidP="002B699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2B6997" w:rsidRPr="002B6997" w:rsidRDefault="002B6997" w:rsidP="002B6997">
      <w:pPr>
        <w:pStyle w:val="Testo1"/>
        <w:numPr>
          <w:ilvl w:val="0"/>
          <w:numId w:val="1"/>
        </w:numPr>
        <w:spacing w:line="240" w:lineRule="atLeast"/>
        <w:ind w:left="284" w:hanging="284"/>
        <w:rPr>
          <w:spacing w:val="-5"/>
          <w:lang w:val="en-US"/>
        </w:rPr>
      </w:pPr>
      <w:r w:rsidRPr="002B6997">
        <w:rPr>
          <w:smallCaps/>
          <w:spacing w:val="-5"/>
          <w:sz w:val="16"/>
          <w:lang w:val="en-US"/>
        </w:rPr>
        <w:t>H. Georgi,</w:t>
      </w:r>
      <w:r w:rsidRPr="002B6997">
        <w:rPr>
          <w:i/>
          <w:spacing w:val="-5"/>
          <w:lang w:val="en-US"/>
        </w:rPr>
        <w:t xml:space="preserve"> Lie Algebras in Particle Physics,</w:t>
      </w:r>
      <w:r w:rsidRPr="002B6997">
        <w:rPr>
          <w:spacing w:val="-5"/>
          <w:lang w:val="en-US"/>
        </w:rPr>
        <w:t xml:space="preserve"> Westview Press</w:t>
      </w:r>
      <w:r>
        <w:rPr>
          <w:spacing w:val="-5"/>
          <w:lang w:val="en-US"/>
        </w:rPr>
        <w:t>, 1999.</w:t>
      </w:r>
    </w:p>
    <w:p w:rsidR="002B6997" w:rsidRPr="002B6997" w:rsidRDefault="002B6997" w:rsidP="002B6997">
      <w:pPr>
        <w:pStyle w:val="Testo1"/>
        <w:numPr>
          <w:ilvl w:val="0"/>
          <w:numId w:val="1"/>
        </w:numPr>
        <w:spacing w:line="240" w:lineRule="atLeast"/>
        <w:ind w:left="284" w:hanging="284"/>
        <w:rPr>
          <w:spacing w:val="-5"/>
          <w:lang w:val="en-US"/>
        </w:rPr>
      </w:pPr>
      <w:r w:rsidRPr="002B6997">
        <w:rPr>
          <w:smallCaps/>
          <w:spacing w:val="-5"/>
          <w:sz w:val="16"/>
          <w:lang w:val="en-US"/>
        </w:rPr>
        <w:t>G. Krane,</w:t>
      </w:r>
      <w:r w:rsidRPr="002B6997">
        <w:rPr>
          <w:i/>
          <w:spacing w:val="-5"/>
          <w:lang w:val="en-US"/>
        </w:rPr>
        <w:t xml:space="preserve"> Introductory Nuclear Physics</w:t>
      </w:r>
      <w:r>
        <w:rPr>
          <w:i/>
          <w:spacing w:val="-5"/>
          <w:lang w:val="en-US"/>
        </w:rPr>
        <w:t xml:space="preserve">, </w:t>
      </w:r>
      <w:r w:rsidRPr="002B6997">
        <w:rPr>
          <w:spacing w:val="-5"/>
          <w:lang w:val="en-GB"/>
        </w:rPr>
        <w:t>Wiley,</w:t>
      </w:r>
      <w:r>
        <w:rPr>
          <w:spacing w:val="-5"/>
          <w:lang w:val="en-GB"/>
        </w:rPr>
        <w:t xml:space="preserve"> 2008.</w:t>
      </w:r>
    </w:p>
    <w:p w:rsidR="002B6997" w:rsidRPr="002B6997" w:rsidRDefault="002B6997" w:rsidP="002B6997">
      <w:pPr>
        <w:pStyle w:val="Testo1"/>
        <w:numPr>
          <w:ilvl w:val="0"/>
          <w:numId w:val="1"/>
        </w:numPr>
        <w:spacing w:line="240" w:lineRule="atLeast"/>
        <w:ind w:left="284" w:hanging="284"/>
        <w:rPr>
          <w:spacing w:val="-5"/>
          <w:lang w:val="en-US"/>
        </w:rPr>
      </w:pPr>
      <w:r w:rsidRPr="002B6997">
        <w:rPr>
          <w:smallCaps/>
          <w:spacing w:val="-5"/>
          <w:sz w:val="16"/>
          <w:lang w:val="en-US"/>
        </w:rPr>
        <w:t>D. Griffiths,</w:t>
      </w:r>
      <w:r w:rsidRPr="002B6997">
        <w:rPr>
          <w:i/>
          <w:spacing w:val="-5"/>
          <w:lang w:val="en-US"/>
        </w:rPr>
        <w:t xml:space="preserve"> Introduct</w:t>
      </w:r>
      <w:r>
        <w:rPr>
          <w:i/>
          <w:spacing w:val="-5"/>
          <w:lang w:val="en-US"/>
        </w:rPr>
        <w:t xml:space="preserve">ion to Elementary Particles, </w:t>
      </w:r>
      <w:r w:rsidRPr="002B6997">
        <w:rPr>
          <w:spacing w:val="-5"/>
          <w:lang w:val="en-US"/>
        </w:rPr>
        <w:t>Wiley-</w:t>
      </w:r>
      <w:r w:rsidRPr="002B6997">
        <w:rPr>
          <w:i/>
          <w:spacing w:val="-5"/>
          <w:lang w:val="en-US"/>
        </w:rPr>
        <w:t>VCH,</w:t>
      </w:r>
      <w:r>
        <w:rPr>
          <w:spacing w:val="-5"/>
          <w:lang w:val="en-US"/>
        </w:rPr>
        <w:t xml:space="preserve"> 2008.</w:t>
      </w:r>
    </w:p>
    <w:p w:rsidR="002B6997" w:rsidRPr="002B6997" w:rsidRDefault="002B6997" w:rsidP="002B6997">
      <w:pPr>
        <w:spacing w:before="240" w:after="120" w:line="220" w:lineRule="exact"/>
        <w:rPr>
          <w:b/>
          <w:i/>
          <w:sz w:val="18"/>
        </w:rPr>
      </w:pPr>
      <w:r w:rsidRPr="002B6997">
        <w:rPr>
          <w:b/>
          <w:i/>
          <w:sz w:val="18"/>
        </w:rPr>
        <w:t>DIDATTICA DEL CORSO</w:t>
      </w:r>
    </w:p>
    <w:p w:rsidR="002B6997" w:rsidRPr="002B6997" w:rsidRDefault="002B6997" w:rsidP="002B6997">
      <w:pPr>
        <w:pStyle w:val="Testo2"/>
      </w:pPr>
      <w:r w:rsidRPr="002B6997">
        <w:lastRenderedPageBreak/>
        <w:t>Lezioni in aula.</w:t>
      </w:r>
    </w:p>
    <w:p w:rsidR="002B6997" w:rsidRDefault="002B6997" w:rsidP="002B69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2B6997" w:rsidRPr="002B6997" w:rsidRDefault="002B6997" w:rsidP="005645BC">
      <w:pPr>
        <w:pStyle w:val="Testo2"/>
        <w:jc w:val="left"/>
      </w:pPr>
      <w:r w:rsidRPr="002B6997">
        <w:t xml:space="preserve">Esame orale.  </w:t>
      </w:r>
      <w:r w:rsidRPr="002B6997">
        <w:br/>
        <w:t xml:space="preserve">La prova orale servirà ad accertare l’assimilazione dei concetti esposti durante il corso, verterà  nella esposizione da parte del candidato di alcuni punti del programma, e discussione degli stessi, a richiesta del docente. Nella valutazione si terrà conto della correttezza delle risposte, del loro rigore logico e metodologico, e della completezza della esposizione. </w:t>
      </w:r>
    </w:p>
    <w:p w:rsidR="002B6997" w:rsidRDefault="002B6997" w:rsidP="002B699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2B6997" w:rsidRDefault="002B6997" w:rsidP="00404F49">
      <w:pPr>
        <w:pStyle w:val="Testo2"/>
      </w:pPr>
      <w:r w:rsidRPr="002B6997">
        <w:t>Si presuppone che gli studenti abbiano seguito il corso di Meccanica Quantistica al I Semestre del III anno.</w:t>
      </w:r>
    </w:p>
    <w:p w:rsidR="00404F49" w:rsidRPr="00404F49" w:rsidRDefault="00404F49" w:rsidP="00404F49">
      <w:pPr>
        <w:pStyle w:val="Testo2"/>
      </w:pPr>
    </w:p>
    <w:p w:rsidR="00404F49" w:rsidRPr="00404F49" w:rsidRDefault="00404F49" w:rsidP="00404F49">
      <w:pPr>
        <w:pStyle w:val="Testo2"/>
      </w:pPr>
      <w:r w:rsidRPr="00404F49">
        <w:t>Covid-19</w:t>
      </w:r>
    </w:p>
    <w:p w:rsidR="00404F49" w:rsidRPr="00404F49" w:rsidRDefault="00404F49" w:rsidP="00404F49">
      <w:pPr>
        <w:pStyle w:val="Testo2"/>
        <w:rPr>
          <w:iCs/>
        </w:rPr>
      </w:pPr>
      <w:r w:rsidRPr="00404F49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404F49" w:rsidRPr="002B6997" w:rsidRDefault="00404F49" w:rsidP="002B6997">
      <w:pPr>
        <w:pStyle w:val="Testo2"/>
      </w:pPr>
    </w:p>
    <w:p w:rsidR="002B6997" w:rsidRPr="00404F49" w:rsidRDefault="002B6997" w:rsidP="002B6997">
      <w:pPr>
        <w:pStyle w:val="Testo2"/>
        <w:rPr>
          <w:i/>
        </w:rPr>
      </w:pPr>
      <w:r w:rsidRPr="00404F49">
        <w:rPr>
          <w:i/>
        </w:rPr>
        <w:t>Orario e luogo di ricevimento degli studenti</w:t>
      </w:r>
    </w:p>
    <w:p w:rsidR="002B6997" w:rsidRPr="002B6997" w:rsidRDefault="002B6997" w:rsidP="002B6997">
      <w:pPr>
        <w:pStyle w:val="Testo2"/>
      </w:pPr>
      <w:r w:rsidRPr="002B6997">
        <w:t>Dopo le lezioni o su richiesta, da concordare via email.</w:t>
      </w:r>
    </w:p>
    <w:p w:rsidR="002B6997" w:rsidRPr="002B6997" w:rsidRDefault="002B6997" w:rsidP="002B6997">
      <w:pPr>
        <w:pStyle w:val="Testo2"/>
      </w:pPr>
      <w:bookmarkStart w:id="0" w:name="_GoBack"/>
      <w:bookmarkEnd w:id="0"/>
    </w:p>
    <w:sectPr w:rsidR="002B6997" w:rsidRPr="002B699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0D92"/>
    <w:multiLevelType w:val="hybridMultilevel"/>
    <w:tmpl w:val="019AA852"/>
    <w:lvl w:ilvl="0" w:tplc="F68E46D0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997"/>
    <w:rsid w:val="00027801"/>
    <w:rsid w:val="002B6997"/>
    <w:rsid w:val="00404F49"/>
    <w:rsid w:val="00507E45"/>
    <w:rsid w:val="005645BC"/>
    <w:rsid w:val="008D5D3F"/>
    <w:rsid w:val="008F0373"/>
    <w:rsid w:val="009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A7977-F5F9-4976-A4A7-B129396B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Esami</cp:lastModifiedBy>
  <cp:revision>3</cp:revision>
  <cp:lastPrinted>2003-03-27T10:42:00Z</cp:lastPrinted>
  <dcterms:created xsi:type="dcterms:W3CDTF">2020-01-16T14:48:00Z</dcterms:created>
  <dcterms:modified xsi:type="dcterms:W3CDTF">2020-07-28T14:38:00Z</dcterms:modified>
</cp:coreProperties>
</file>