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AC" w:rsidRDefault="00AD489D" w:rsidP="00EF39C7">
      <w:pPr>
        <w:spacing w:after="0" w:line="240" w:lineRule="exact"/>
        <w:outlineLvl w:val="1"/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Business Analytics</w:t>
      </w:r>
      <w:r w:rsidR="001979AC" w:rsidRPr="001979AC"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 xml:space="preserve"> </w:t>
      </w: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and data driven decision making</w:t>
      </w:r>
    </w:p>
    <w:p w:rsidR="00EF39C7" w:rsidRPr="009740BF" w:rsidRDefault="00EF39C7" w:rsidP="00EF39C7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  <w:t xml:space="preserve">Prof. </w:t>
      </w:r>
      <w:r w:rsidR="001979AC" w:rsidRPr="009740BF"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  <w:t>Giovanni Guastella</w:t>
      </w:r>
    </w:p>
    <w:p w:rsidR="00AD489D" w:rsidRPr="009740BF" w:rsidRDefault="00AD489D" w:rsidP="00EF39C7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</w:pPr>
    </w:p>
    <w:p w:rsidR="00AD489D" w:rsidRDefault="00AD489D" w:rsidP="00AD489D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AD489D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COURSE AIMS AND INTENDED LEARNING OUTCOMES</w:t>
      </w:r>
    </w:p>
    <w:p w:rsidR="00BD0FEE" w:rsidRPr="00AD489D" w:rsidRDefault="00BD0FEE" w:rsidP="00AD489D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bookmarkStart w:id="0" w:name="_GoBack"/>
      <w:bookmarkEnd w:id="0"/>
    </w:p>
    <w:p w:rsidR="00EF39C7" w:rsidRPr="009740BF" w:rsidRDefault="00D12DFC" w:rsidP="00F364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>The digitalisation of business p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rocedures has allowed organisations to access an unparalleled quantity of data and information about business management.</w:t>
      </w:r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Standard business analytics tools based on spreadsheets and pivot tables are clearly insufficient to effectively manage such an information quantity. </w:t>
      </w:r>
      <w:r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The </w:t>
      </w:r>
      <w:r w:rsidR="00F364C7"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>course aims at providing students with the advanced i</w:t>
      </w:r>
      <w:r w:rsid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nstruments for business analytics, among which ANOVA analysis, regression models and classification approaches, and at illustrating how these instruments can be integrated in business decision processes. </w:t>
      </w:r>
    </w:p>
    <w:p w:rsidR="00F364C7" w:rsidRPr="00F364C7" w:rsidRDefault="00F364C7" w:rsidP="00361753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>At the end of t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he course the student will be able to identify the </w:t>
      </w:r>
      <w:r w:rsidR="006F055D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business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decision </w:t>
      </w:r>
      <w:r w:rsidR="006F055D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problems and translate them in analytical terms based on available data and using the acquired instruments. The mix between </w:t>
      </w:r>
      <w:r w:rsidR="00733560">
        <w:rPr>
          <w:rFonts w:ascii="Times" w:eastAsia="Times New Roman" w:hAnsi="Times" w:cs="Times New Roman"/>
          <w:sz w:val="20"/>
          <w:szCs w:val="20"/>
          <w:lang w:val="en-US" w:eastAsia="it-IT"/>
        </w:rPr>
        <w:t>theoretical lectures and empirical laboratories will allow the students not only to acquire the basic analytical instruments but also to familiarize with their practical use.</w:t>
      </w:r>
    </w:p>
    <w:p w:rsidR="00EF39C7" w:rsidRPr="009740BF" w:rsidRDefault="00AD489D" w:rsidP="00EF39C7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  <w:t>COURSE CONTENT</w:t>
      </w:r>
    </w:p>
    <w:p w:rsidR="00EF39C7" w:rsidRPr="009740BF" w:rsidRDefault="0073356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sz w:val="20"/>
          <w:szCs w:val="20"/>
          <w:lang w:val="en-US" w:eastAsia="it-IT"/>
        </w:rPr>
        <w:t>Course presentation</w:t>
      </w:r>
    </w:p>
    <w:p w:rsidR="00733560" w:rsidRPr="00733560" w:rsidRDefault="0073356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733560">
        <w:rPr>
          <w:rFonts w:ascii="Times" w:eastAsia="Times New Roman" w:hAnsi="Times" w:cs="Times New Roman"/>
          <w:sz w:val="20"/>
          <w:szCs w:val="20"/>
          <w:lang w:val="en-US" w:eastAsia="it-IT"/>
        </w:rPr>
        <w:t>Analytical thinking in business d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ecision process </w:t>
      </w:r>
    </w:p>
    <w:p w:rsid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Business problems and data s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cience solutions</w:t>
      </w:r>
    </w:p>
    <w:p w:rsidR="00955B7E" w:rsidRP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A/B testing in d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ecision making</w:t>
      </w:r>
    </w:p>
    <w:p w:rsidR="008264BA" w:rsidRP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Introduction to regression models: l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inear regression, logistic regression, and time-series regression</w:t>
      </w:r>
    </w:p>
    <w:p w:rsidR="00955B7E" w:rsidRP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Causal effect identification: controls, en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dogeneity, selection</w:t>
      </w:r>
    </w:p>
    <w:p w:rsidR="00955B7E" w:rsidRP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Data reduction: principal component, fac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tor and cluster analysis</w:t>
      </w:r>
    </w:p>
    <w:p w:rsidR="00955B7E" w:rsidRPr="009740BF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sz w:val="20"/>
          <w:szCs w:val="20"/>
          <w:lang w:val="en-US" w:eastAsia="it-IT"/>
        </w:rPr>
        <w:t>Non quantitative data analysis: text as data</w:t>
      </w:r>
    </w:p>
    <w:p w:rsidR="00316C1B" w:rsidRPr="009740BF" w:rsidRDefault="00316C1B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</w:p>
    <w:p w:rsidR="00955B7E" w:rsidRP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In addition to class l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ectures, the course</w:t>
      </w:r>
      <w:r w:rsidR="00760FAF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includes 10 hours of laboratory with applications to specific case studies using the R statistical software.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</w:p>
    <w:p w:rsidR="00EF39C7" w:rsidRPr="00760FAF" w:rsidRDefault="00AD489D" w:rsidP="00EF39C7">
      <w:pPr>
        <w:keepNext/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US"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  <w:t>READING LIST</w:t>
      </w:r>
    </w:p>
    <w:p w:rsidR="00EF39C7" w:rsidRPr="00FD171E" w:rsidRDefault="00760FAF" w:rsidP="00EF39C7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18"/>
          <w:lang w:val="en-US" w:eastAsia="it-IT"/>
        </w:rPr>
      </w:pPr>
      <w:r w:rsidRPr="00FD171E">
        <w:rPr>
          <w:rFonts w:ascii="Times" w:eastAsia="Times New Roman" w:hAnsi="Times" w:cs="Times New Roman"/>
          <w:sz w:val="18"/>
          <w:szCs w:val="18"/>
          <w:lang w:val="en-US" w:eastAsia="it-IT"/>
        </w:rPr>
        <w:t>Materials are provided by the instructor</w:t>
      </w:r>
      <w:r w:rsidR="00FD171E" w:rsidRPr="00FD171E">
        <w:rPr>
          <w:rFonts w:ascii="Times" w:eastAsia="Times New Roman" w:hAnsi="Times" w:cs="Times New Roman"/>
          <w:sz w:val="18"/>
          <w:szCs w:val="18"/>
          <w:lang w:val="en-US" w:eastAsia="it-IT"/>
        </w:rPr>
        <w:t>.</w:t>
      </w:r>
    </w:p>
    <w:p w:rsid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:rsid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FD171E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TEACHING METHOD</w:t>
      </w:r>
    </w:p>
    <w:p w:rsidR="00FD171E" w:rsidRP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:rsidR="00EF39C7" w:rsidRPr="009740BF" w:rsidRDefault="00760FAF" w:rsidP="00FD171E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Theoretical lectures and laboratories</w:t>
      </w:r>
    </w:p>
    <w:p w:rsidR="00EF39C7" w:rsidRPr="009740BF" w:rsidRDefault="00EF39C7" w:rsidP="00EF39C7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</w:pPr>
    </w:p>
    <w:p w:rsidR="00760FAF" w:rsidRPr="009740BF" w:rsidRDefault="00760FAF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:rsidR="00FD171E" w:rsidRP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</w:pPr>
      <w:r w:rsidRPr="00FD171E"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  <w:t>ASSESSMENT METHOD AND CRITERIA</w:t>
      </w:r>
    </w:p>
    <w:p w:rsidR="00FD171E" w:rsidRDefault="00FD171E" w:rsidP="00760FAF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:rsidR="00AD679D" w:rsidRPr="00BD0FEE" w:rsidRDefault="00760FAF" w:rsidP="00760FAF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acquisition of knowledge will be assessed with a written test in which students will answer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to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multiple short questions based on the analysis of cases studies reporting the results of empirical analysis. The acquisition of competences 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will be assessed with an essay that students will delive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red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befor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e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the course ending. Students will be asked to produce a report in which to show their capacity to use the instruments acquired during the course to solve a specific business problem. </w:t>
      </w:r>
    </w:p>
    <w:p w:rsidR="00AD679D" w:rsidRPr="00BD0FEE" w:rsidRDefault="00AD679D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bookmarkStart w:id="1" w:name="_Hlk6928915"/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The final grade of the written exam 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will be assigned valuing the correctness of the aswers provided. The final grade of the essay will be determined by the correctness of the analysis, the results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,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and the procedure used to obtain them.  </w:t>
      </w:r>
    </w:p>
    <w:bookmarkEnd w:id="1"/>
    <w:p w:rsidR="00EF39C7" w:rsidRPr="00BD0FEE" w:rsidRDefault="00EF39C7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:rsidR="00FD171E" w:rsidRPr="00BD0FE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bookmarkStart w:id="2" w:name="_Hlk6928943"/>
    </w:p>
    <w:p w:rsidR="00FD171E" w:rsidRPr="00BD0FE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BD0FEE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NOTES AND PREREQUISITES</w:t>
      </w:r>
    </w:p>
    <w:p w:rsidR="00FD171E" w:rsidRPr="00BD0FEE" w:rsidRDefault="00FD171E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:rsidR="00D907F0" w:rsidRDefault="00D907F0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cour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s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e provides</w:t>
      </w:r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basic elements of statistical analysis of business data and, hence, does not require previous knowledge of the topics.</w:t>
      </w:r>
      <w:bookmarkEnd w:id="2"/>
    </w:p>
    <w:p w:rsidR="00FD171E" w:rsidRDefault="00FD171E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:rsidR="00FD171E" w:rsidRPr="00FD171E" w:rsidRDefault="00FD171E" w:rsidP="00FD171E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bCs/>
          <w:iCs/>
          <w:noProof/>
          <w:sz w:val="18"/>
          <w:szCs w:val="20"/>
          <w:lang w:val="en-US" w:eastAsia="it-IT"/>
        </w:rPr>
      </w:pPr>
      <w:r w:rsidRPr="00FD171E">
        <w:rPr>
          <w:rFonts w:ascii="Times" w:eastAsia="Times New Roman" w:hAnsi="Times" w:cs="Times New Roman"/>
          <w:bCs/>
          <w:iCs/>
          <w:noProof/>
          <w:sz w:val="18"/>
          <w:szCs w:val="20"/>
          <w:lang w:val="en-US" w:eastAsia="it-IT"/>
        </w:rPr>
        <w:t>Covid 19</w:t>
      </w:r>
    </w:p>
    <w:p w:rsidR="00FD171E" w:rsidRPr="009740BF" w:rsidRDefault="00FD171E" w:rsidP="00FD171E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FD171E">
        <w:rPr>
          <w:rFonts w:ascii="Times" w:eastAsia="Times New Roman" w:hAnsi="Times" w:cs="Times New Roman"/>
          <w:bCs/>
          <w:iCs/>
          <w:noProof/>
          <w:sz w:val="18"/>
          <w:szCs w:val="20"/>
          <w:lang w:val="en-US" w:eastAsia="it-IT"/>
        </w:rPr>
        <w:t>In case the current Covid-19 health emergency does not allow frontal teaching, remote teaching will be carried out following procedures that will be promptly notified to students.</w:t>
      </w:r>
    </w:p>
    <w:p w:rsidR="00EF39C7" w:rsidRPr="00D907F0" w:rsidRDefault="00D907F0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</w:p>
    <w:p w:rsidR="00EF39C7" w:rsidRPr="00EF39C7" w:rsidRDefault="00EF39C7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</w:pPr>
      <w:bookmarkStart w:id="3" w:name="_Hlk6928975"/>
      <w:r w:rsidRPr="00EF39C7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Orario e luogo di ricevimento studenti</w:t>
      </w:r>
    </w:p>
    <w:p w:rsidR="003C60F0" w:rsidRPr="00D907F0" w:rsidRDefault="00D907F0" w:rsidP="00D907F0">
      <w:pPr>
        <w:spacing w:after="0" w:line="220" w:lineRule="exact"/>
        <w:ind w:firstLine="284"/>
        <w:jc w:val="both"/>
        <w:rPr>
          <w:lang w:val="en-US"/>
        </w:rPr>
      </w:pPr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instructure receives students i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n his office, on the last floor of the building in via dei Musei 41, Brescia. </w:t>
      </w:r>
      <w:bookmarkEnd w:id="3"/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Students are requested to send an email to schedule the m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eeting. </w:t>
      </w:r>
    </w:p>
    <w:sectPr w:rsidR="003C60F0" w:rsidRPr="00D907F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58"/>
    <w:rsid w:val="00114FF0"/>
    <w:rsid w:val="001979AC"/>
    <w:rsid w:val="00316C1B"/>
    <w:rsid w:val="00347537"/>
    <w:rsid w:val="00361753"/>
    <w:rsid w:val="003C60F0"/>
    <w:rsid w:val="00404D50"/>
    <w:rsid w:val="006F055D"/>
    <w:rsid w:val="00733560"/>
    <w:rsid w:val="00760FAF"/>
    <w:rsid w:val="00793086"/>
    <w:rsid w:val="008264BA"/>
    <w:rsid w:val="00827805"/>
    <w:rsid w:val="00955B7E"/>
    <w:rsid w:val="009740BF"/>
    <w:rsid w:val="00AD489D"/>
    <w:rsid w:val="00AD679D"/>
    <w:rsid w:val="00BD0FEE"/>
    <w:rsid w:val="00D12DFC"/>
    <w:rsid w:val="00D17E8E"/>
    <w:rsid w:val="00D34E58"/>
    <w:rsid w:val="00D907F0"/>
    <w:rsid w:val="00EF39C7"/>
    <w:rsid w:val="00F364C7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1EC8-4FBF-436A-8DFF-E19FA89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Esami</cp:lastModifiedBy>
  <cp:revision>3</cp:revision>
  <dcterms:created xsi:type="dcterms:W3CDTF">2020-07-28T08:42:00Z</dcterms:created>
  <dcterms:modified xsi:type="dcterms:W3CDTF">2020-07-28T09:08:00Z</dcterms:modified>
</cp:coreProperties>
</file>