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773" w:rsidRDefault="00EC0773">
      <w:pPr>
        <w:pStyle w:val="Titolo1"/>
      </w:pPr>
      <w:r>
        <w:t xml:space="preserve">Storia della critica e della storiografia </w:t>
      </w:r>
      <w:r w:rsidR="00E5366B">
        <w:t>letteraria (Modulo Base)</w:t>
      </w:r>
    </w:p>
    <w:p w:rsidR="00EC0773" w:rsidRDefault="00EC0773" w:rsidP="00EC0773">
      <w:pPr>
        <w:pStyle w:val="Titolo2"/>
      </w:pPr>
      <w:r>
        <w:t xml:space="preserve">Prof.ssa Francesca D’Alessandro </w:t>
      </w:r>
    </w:p>
    <w:p w:rsidR="002D6AD0" w:rsidRDefault="002D6AD0" w:rsidP="002D6AD0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EC0773" w:rsidRDefault="00EC0773" w:rsidP="00EC0773">
      <w:r w:rsidRPr="00EC0773">
        <w:t xml:space="preserve">Il corso si pone l’obiettivo </w:t>
      </w:r>
      <w:r w:rsidR="00F22A3F">
        <w:t>di fornire i fondamenti epistemologici e di offrire il quadro storico della nascita e dello sviluppo della critica letteraria in Italia. Con l’ausilio di testi di epoche diverse, le lezioni ricostruiscono alcuni snodi relazionali forti</w:t>
      </w:r>
      <w:r w:rsidR="00E5366B">
        <w:t xml:space="preserve"> fra gli autori, mostrando l</w:t>
      </w:r>
      <w:r w:rsidR="00F22A3F">
        <w:t>e linee tematiche forti, che percorrono trasversalmente i secoli e segnano i tralicci portanti della tradizione.</w:t>
      </w:r>
    </w:p>
    <w:p w:rsidR="002D6AD0" w:rsidRPr="00EC0773" w:rsidRDefault="002D6AD0" w:rsidP="00EC0773">
      <w:r w:rsidRPr="002F6EDB">
        <w:t>Esso si articola pertanto entro la duplice polarità teorica e applicativa, con lo scopo di condurre lo studente al co</w:t>
      </w:r>
      <w:r w:rsidR="008C1B4E">
        <w:t>nseguimento</w:t>
      </w:r>
      <w:r>
        <w:t xml:space="preserve"> delle conoscenze storico-critiche</w:t>
      </w:r>
      <w:r w:rsidR="008C1B4E">
        <w:t xml:space="preserve"> fondamentali.</w:t>
      </w:r>
    </w:p>
    <w:p w:rsidR="00EC0773" w:rsidRDefault="00EC0773" w:rsidP="00EC0773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B926F8" w:rsidRDefault="00B926F8" w:rsidP="00EC0773">
      <w:r>
        <w:t>Gli incontri che contano: gli antichi e i moderni.</w:t>
      </w:r>
    </w:p>
    <w:p w:rsidR="005A2C2D" w:rsidRDefault="005A2C2D" w:rsidP="00EC0773">
      <w:r>
        <w:t>Dante e Petrarca: la lettura come incontro.</w:t>
      </w:r>
    </w:p>
    <w:p w:rsidR="00B926F8" w:rsidRDefault="00B926F8" w:rsidP="00EC0773">
      <w:r>
        <w:t>Torquato Tasso fra storia e poesia.</w:t>
      </w:r>
    </w:p>
    <w:p w:rsidR="00B926F8" w:rsidRDefault="00B926F8" w:rsidP="00EC0773">
      <w:r>
        <w:t>«Lo storico più poeta che mai»: Machiavelli tra Manzoni e De Sanctis.</w:t>
      </w:r>
    </w:p>
    <w:p w:rsidR="00B926F8" w:rsidRDefault="00B70724" w:rsidP="00EC0773">
      <w:r>
        <w:t>Croce e i postcrociani.</w:t>
      </w:r>
    </w:p>
    <w:p w:rsidR="005A2C2D" w:rsidRDefault="005A2C2D" w:rsidP="00EC0773">
      <w:r>
        <w:t>La coscienza critica del Novecento: Solmi e Montale.</w:t>
      </w:r>
    </w:p>
    <w:p w:rsidR="00B70724" w:rsidRDefault="00B70724" w:rsidP="00EC0773">
      <w:r>
        <w:t xml:space="preserve">La critica stilistica: </w:t>
      </w:r>
      <w:proofErr w:type="spellStart"/>
      <w:r>
        <w:t>Spitzer</w:t>
      </w:r>
      <w:proofErr w:type="spellEnd"/>
      <w:r>
        <w:t xml:space="preserve"> e Contini.</w:t>
      </w:r>
    </w:p>
    <w:p w:rsidR="00B70724" w:rsidRDefault="005A2C2D" w:rsidP="00EC0773">
      <w:r>
        <w:t xml:space="preserve">Gli studi danteschi di </w:t>
      </w:r>
      <w:proofErr w:type="spellStart"/>
      <w:r>
        <w:t>Auerbach</w:t>
      </w:r>
      <w:proofErr w:type="spellEnd"/>
      <w:r w:rsidR="00B70724">
        <w:t>.</w:t>
      </w:r>
    </w:p>
    <w:p w:rsidR="00B70724" w:rsidRDefault="00B70724" w:rsidP="00EC0773">
      <w:r>
        <w:t xml:space="preserve">Tra edizioni critiche e commenti: Cesare </w:t>
      </w:r>
      <w:proofErr w:type="spellStart"/>
      <w:r>
        <w:t>Segre</w:t>
      </w:r>
      <w:proofErr w:type="spellEnd"/>
      <w:r>
        <w:t xml:space="preserve"> e Dante Isella.</w:t>
      </w:r>
    </w:p>
    <w:p w:rsidR="00EC0773" w:rsidRPr="00EC0773" w:rsidRDefault="00B51422" w:rsidP="00EC0773">
      <w:r>
        <w:t>I testi</w:t>
      </w:r>
      <w:r w:rsidR="00EC0773" w:rsidRPr="00EC0773">
        <w:t xml:space="preserve"> che si intendono commentare a lezione verranno</w:t>
      </w:r>
      <w:r>
        <w:t xml:space="preserve"> pubblicati</w:t>
      </w:r>
      <w:r w:rsidR="0079465C">
        <w:t xml:space="preserve"> sulla pagina web del</w:t>
      </w:r>
      <w:r w:rsidR="00CD5D17">
        <w:t>la</w:t>
      </w:r>
      <w:r w:rsidR="0079465C">
        <w:t xml:space="preserve"> docente</w:t>
      </w:r>
      <w:r w:rsidR="00EC0773" w:rsidRPr="00EC0773">
        <w:t xml:space="preserve">. </w:t>
      </w:r>
    </w:p>
    <w:p w:rsidR="00EC0773" w:rsidRDefault="00EC0773" w:rsidP="00EC0773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  <w:r w:rsidR="0061797F">
        <w:rPr>
          <w:rStyle w:val="Rimandonotaapidipagina"/>
          <w:b/>
          <w:i/>
          <w:sz w:val="18"/>
        </w:rPr>
        <w:footnoteReference w:id="1"/>
      </w:r>
    </w:p>
    <w:p w:rsidR="00EC0773" w:rsidRDefault="00EC0773" w:rsidP="00EC0773">
      <w:pPr>
        <w:pStyle w:val="Testo1"/>
      </w:pPr>
      <w:r w:rsidRPr="00EC0773">
        <w:t>Si consiglia la lettura dei seguenti saggi (ulteriori indicazioni bibliografiche saranno fornite durante il corso):</w:t>
      </w:r>
    </w:p>
    <w:p w:rsidR="002D4FB1" w:rsidRPr="004B6A40" w:rsidRDefault="002D4FB1" w:rsidP="002D4FB1">
      <w:pPr>
        <w:pStyle w:val="Testo1"/>
        <w:spacing w:line="240" w:lineRule="atLeast"/>
        <w:rPr>
          <w:spacing w:val="-5"/>
          <w:szCs w:val="18"/>
        </w:rPr>
      </w:pPr>
      <w:r w:rsidRPr="00661851">
        <w:rPr>
          <w:smallCaps/>
          <w:spacing w:val="-5"/>
          <w:sz w:val="16"/>
          <w:szCs w:val="16"/>
        </w:rPr>
        <w:t>Gino Tellini</w:t>
      </w:r>
      <w:r w:rsidRPr="004B6A40">
        <w:rPr>
          <w:smallCaps/>
          <w:spacing w:val="-5"/>
          <w:szCs w:val="18"/>
        </w:rPr>
        <w:t>,</w:t>
      </w:r>
      <w:r w:rsidRPr="004B6A40">
        <w:rPr>
          <w:i/>
          <w:spacing w:val="-5"/>
          <w:szCs w:val="18"/>
        </w:rPr>
        <w:t xml:space="preserve"> Metodi e protagonisti della critica letteraria,</w:t>
      </w:r>
      <w:r w:rsidRPr="004B6A40">
        <w:rPr>
          <w:spacing w:val="-5"/>
          <w:szCs w:val="18"/>
        </w:rPr>
        <w:t xml:space="preserve"> Firenze, Le Monnier, 2010.</w:t>
      </w:r>
      <w:r w:rsidR="0061797F">
        <w:rPr>
          <w:spacing w:val="-5"/>
          <w:szCs w:val="18"/>
        </w:rPr>
        <w:t xml:space="preserve"> </w:t>
      </w:r>
      <w:hyperlink r:id="rId7" w:history="1">
        <w:r w:rsidR="0061797F" w:rsidRPr="0061797F">
          <w:rPr>
            <w:rStyle w:val="Collegamentoipertestuale"/>
            <w:spacing w:val="-5"/>
            <w:szCs w:val="18"/>
          </w:rPr>
          <w:t>Acquista da V&amp;P</w:t>
        </w:r>
      </w:hyperlink>
    </w:p>
    <w:p w:rsidR="002D4FB1" w:rsidRDefault="002D4FB1" w:rsidP="002D4FB1">
      <w:pPr>
        <w:pStyle w:val="Testo1"/>
        <w:spacing w:line="240" w:lineRule="atLeast"/>
        <w:rPr>
          <w:spacing w:val="-5"/>
          <w:szCs w:val="18"/>
        </w:rPr>
      </w:pPr>
      <w:r w:rsidRPr="00661851">
        <w:rPr>
          <w:smallCaps/>
          <w:spacing w:val="-5"/>
          <w:sz w:val="16"/>
          <w:szCs w:val="16"/>
        </w:rPr>
        <w:t>Ezio Raimondi</w:t>
      </w:r>
      <w:r w:rsidRPr="004B6A40">
        <w:rPr>
          <w:smallCaps/>
          <w:spacing w:val="-5"/>
          <w:szCs w:val="18"/>
        </w:rPr>
        <w:t>,</w:t>
      </w:r>
      <w:r w:rsidRPr="004B6A40">
        <w:rPr>
          <w:i/>
          <w:spacing w:val="-5"/>
          <w:szCs w:val="18"/>
        </w:rPr>
        <w:t xml:space="preserve"> Un’etica per il lettore,</w:t>
      </w:r>
      <w:r w:rsidRPr="004B6A40">
        <w:rPr>
          <w:spacing w:val="-5"/>
          <w:szCs w:val="18"/>
        </w:rPr>
        <w:t xml:space="preserve"> Bologna, Il Mulino, 2007.</w:t>
      </w:r>
      <w:r w:rsidR="0061797F">
        <w:rPr>
          <w:spacing w:val="-5"/>
          <w:szCs w:val="18"/>
        </w:rPr>
        <w:t xml:space="preserve"> </w:t>
      </w:r>
      <w:hyperlink r:id="rId8" w:history="1">
        <w:r w:rsidR="0061797F" w:rsidRPr="0061797F">
          <w:rPr>
            <w:rStyle w:val="Collegamentoipertestuale"/>
            <w:spacing w:val="-5"/>
            <w:szCs w:val="18"/>
          </w:rPr>
          <w:t>Acquista da V&amp;P</w:t>
        </w:r>
      </w:hyperlink>
    </w:p>
    <w:p w:rsidR="002D4FB1" w:rsidRPr="00EC0773" w:rsidRDefault="002D4FB1" w:rsidP="00EC0773">
      <w:pPr>
        <w:pStyle w:val="Testo1"/>
      </w:pPr>
    </w:p>
    <w:p w:rsidR="0061797F" w:rsidRDefault="0061797F" w:rsidP="008F3EE4">
      <w:pPr>
        <w:spacing w:after="120" w:line="220" w:lineRule="exact"/>
        <w:rPr>
          <w:b/>
          <w:i/>
          <w:sz w:val="18"/>
        </w:rPr>
      </w:pPr>
    </w:p>
    <w:p w:rsidR="00EC0773" w:rsidRDefault="00EC0773" w:rsidP="008F3EE4">
      <w:pPr>
        <w:spacing w:after="120" w:line="220" w:lineRule="exact"/>
        <w:rPr>
          <w:b/>
          <w:i/>
          <w:sz w:val="18"/>
        </w:rPr>
      </w:pPr>
      <w:r>
        <w:rPr>
          <w:b/>
          <w:i/>
          <w:sz w:val="18"/>
        </w:rPr>
        <w:lastRenderedPageBreak/>
        <w:t>DIDATTICA DEL CORSO</w:t>
      </w:r>
    </w:p>
    <w:p w:rsidR="0026474E" w:rsidRPr="0026474E" w:rsidRDefault="0026474E" w:rsidP="008F3EE4">
      <w:pPr>
        <w:spacing w:after="120" w:line="220" w:lineRule="exact"/>
        <w:rPr>
          <w:sz w:val="18"/>
        </w:rPr>
      </w:pPr>
      <w:r w:rsidRPr="0026474E">
        <w:rPr>
          <w:sz w:val="18"/>
        </w:rPr>
        <w:t>Lezioni frontali o video lezioni.</w:t>
      </w:r>
    </w:p>
    <w:p w:rsidR="002D6AD0" w:rsidRDefault="002D6AD0" w:rsidP="002D6AD0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4346AD" w:rsidRPr="00661851" w:rsidRDefault="004346AD" w:rsidP="004346AD">
      <w:pPr>
        <w:pStyle w:val="Testo2"/>
        <w:rPr>
          <w:sz w:val="20"/>
        </w:rPr>
      </w:pPr>
      <w:r w:rsidRPr="00661851">
        <w:rPr>
          <w:sz w:val="20"/>
        </w:rPr>
        <w:t>Colloquio orale conclusivo, incentrato o sui contenuti dei testi proposti in bibliografia e sugli argomenti trattati a lezione. Esso è volto ad accertare l’acquisizione da parte del candidato dei contenuti critici, dei profili storici e delle analisi testuali proposte in aula. La valutazione finale tiene conto della competenza del candidato sulla materia (60%), della adeguatezza del linguaggio usato (20%), della sua capacità di analisi e collegamento (10%), della sua maturità intellettuale (10%).</w:t>
      </w:r>
    </w:p>
    <w:p w:rsidR="004346AD" w:rsidRDefault="004346AD" w:rsidP="004346AD">
      <w:pPr>
        <w:pStyle w:val="Testo2"/>
      </w:pPr>
    </w:p>
    <w:p w:rsidR="002D6AD0" w:rsidRDefault="004346AD" w:rsidP="002D6AD0">
      <w:pPr>
        <w:spacing w:before="240" w:after="120"/>
        <w:rPr>
          <w:b/>
          <w:i/>
          <w:sz w:val="18"/>
        </w:rPr>
      </w:pPr>
      <w:r>
        <w:rPr>
          <w:b/>
          <w:i/>
          <w:noProof/>
          <w:sz w:val="18"/>
        </w:rPr>
        <w:tab/>
      </w:r>
      <w:r w:rsidR="002D6AD0">
        <w:rPr>
          <w:b/>
          <w:i/>
          <w:sz w:val="18"/>
        </w:rPr>
        <w:t>AVVERTENZE E PREREQUISITI</w:t>
      </w:r>
    </w:p>
    <w:p w:rsidR="002D6AD0" w:rsidRDefault="002D6AD0" w:rsidP="00EC0773">
      <w:pPr>
        <w:pStyle w:val="Testo2"/>
        <w:rPr>
          <w:sz w:val="20"/>
        </w:rPr>
      </w:pPr>
      <w:r>
        <w:t>Trattandosi di corso di base introduttivo alla materia, non sono richiesti particolari prerequisiti d’accesso.</w:t>
      </w:r>
    </w:p>
    <w:p w:rsidR="004F5EB2" w:rsidRDefault="00EC0773" w:rsidP="00EC0773">
      <w:pPr>
        <w:pStyle w:val="Testo2"/>
        <w:rPr>
          <w:sz w:val="20"/>
        </w:rPr>
      </w:pPr>
      <w:r w:rsidRPr="00661851">
        <w:rPr>
          <w:sz w:val="20"/>
        </w:rPr>
        <w:t xml:space="preserve">Stante il sistema dei crediti la frequenza è vivamente consigliata. </w:t>
      </w:r>
    </w:p>
    <w:p w:rsidR="00544FDE" w:rsidRDefault="00544FDE" w:rsidP="00EC0773">
      <w:pPr>
        <w:pStyle w:val="Testo2"/>
        <w:rPr>
          <w:sz w:val="20"/>
        </w:rPr>
      </w:pPr>
    </w:p>
    <w:p w:rsidR="00544FDE" w:rsidRPr="00544FDE" w:rsidRDefault="00544FDE" w:rsidP="00544FDE">
      <w:pPr>
        <w:pStyle w:val="Testo2"/>
      </w:pPr>
      <w:r w:rsidRPr="00544FDE">
        <w:t>COVID-19</w:t>
      </w:r>
    </w:p>
    <w:p w:rsidR="00544FDE" w:rsidRPr="00544FDE" w:rsidRDefault="00544FDE" w:rsidP="00544FDE">
      <w:pPr>
        <w:pStyle w:val="Testo2"/>
      </w:pPr>
      <w:r w:rsidRPr="00544FDE">
        <w:t>Qualora l'emergenza sanitaria dovesse protrarsi, sia l’attività didattica, sia le forme di controllo dell’apprendimento, in itinere e finale, saranno assicurati anche “in remoto”, attraverso la piattaforma BlackBoard di Ateneo, la piattaforma Microsoft Teams e gli eventuali altri strumenti previsti e comunicati in avvio di corso, in modo da garantire il pieno raggiungimento degli obiettivi formativi previsti nei piani di studio e, contestualmente, la piena sicurezza degli studenti.</w:t>
      </w:r>
    </w:p>
    <w:p w:rsidR="00544FDE" w:rsidRDefault="00544FDE" w:rsidP="00544FDE">
      <w:pPr>
        <w:pStyle w:val="Testo2"/>
        <w:ind w:firstLine="0"/>
        <w:rPr>
          <w:sz w:val="20"/>
        </w:rPr>
      </w:pPr>
    </w:p>
    <w:p w:rsidR="004F5EB2" w:rsidRPr="004F5EB2" w:rsidRDefault="004F5EB2" w:rsidP="004F5EB2">
      <w:pPr>
        <w:spacing w:before="120" w:line="220" w:lineRule="exact"/>
        <w:ind w:firstLine="284"/>
        <w:rPr>
          <w:i/>
          <w:noProof/>
          <w:sz w:val="18"/>
        </w:rPr>
      </w:pPr>
      <w:r w:rsidRPr="004F5EB2">
        <w:rPr>
          <w:i/>
          <w:noProof/>
          <w:sz w:val="18"/>
        </w:rPr>
        <w:t>Orario e luogo di ricevimento</w:t>
      </w:r>
    </w:p>
    <w:p w:rsidR="00EC0773" w:rsidRDefault="00EC0773" w:rsidP="00EC0773">
      <w:pPr>
        <w:pStyle w:val="Testo2"/>
        <w:rPr>
          <w:sz w:val="20"/>
        </w:rPr>
      </w:pPr>
      <w:r w:rsidRPr="00661851">
        <w:rPr>
          <w:sz w:val="20"/>
        </w:rPr>
        <w:t>L’orario di ricevimento degli studenti sarà comunicato sulla pagine web della docente.</w:t>
      </w:r>
    </w:p>
    <w:p w:rsidR="004A6F6A" w:rsidRDefault="004A6F6A" w:rsidP="004A6F6A">
      <w:pPr>
        <w:pStyle w:val="Titolo1"/>
      </w:pPr>
      <w:r>
        <w:t>Storia della critica e della storiografia letteraria (LM; modulo avanzato)</w:t>
      </w:r>
    </w:p>
    <w:p w:rsidR="004A6F6A" w:rsidRDefault="004A6F6A" w:rsidP="004A6F6A">
      <w:pPr>
        <w:pStyle w:val="Titolo2"/>
      </w:pPr>
      <w:r>
        <w:t xml:space="preserve">Prof.ssa Francesca D’Alessandro </w:t>
      </w:r>
    </w:p>
    <w:p w:rsidR="004A6F6A" w:rsidRDefault="004A6F6A" w:rsidP="004A6F6A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4A6F6A" w:rsidRDefault="004A6F6A" w:rsidP="004A6F6A">
      <w:r w:rsidRPr="00EC0773">
        <w:t>Il corso si pone l’obiettivo di indagare</w:t>
      </w:r>
      <w:r>
        <w:t xml:space="preserve"> (facendo uso anche di materiali inediti o rari, come epistolari o relazioni editoriali)</w:t>
      </w:r>
      <w:r w:rsidRPr="00EC0773">
        <w:t xml:space="preserve"> la funzione significativa che la critica letteraria riveste nel panorama culturale contemporaneo, esplorando – soprattutto attraverso la parabola intellettuale</w:t>
      </w:r>
      <w:r>
        <w:t xml:space="preserve"> di Eugenio Montale, Sergio Solmi e di Vittorio Sereni –</w:t>
      </w:r>
      <w:r w:rsidRPr="00EC0773">
        <w:t xml:space="preserve"> le sue manifestazioni</w:t>
      </w:r>
      <w:r>
        <w:t xml:space="preserve"> multidisciplinari</w:t>
      </w:r>
      <w:r w:rsidRPr="00EC0773">
        <w:t xml:space="preserve">, come quelle concernenti l’ambito delle </w:t>
      </w:r>
      <w:r>
        <w:t xml:space="preserve">arti </w:t>
      </w:r>
      <w:r>
        <w:lastRenderedPageBreak/>
        <w:t>figurative e dell’editoria</w:t>
      </w:r>
      <w:r w:rsidRPr="00EC0773">
        <w:t xml:space="preserve">.  </w:t>
      </w:r>
      <w:r>
        <w:t xml:space="preserve">Essa si </w:t>
      </w:r>
      <w:r w:rsidRPr="00EC0773">
        <w:t>pone al centro di una fitta rete di relazioni fra autori e lettori, facendosi forza generatrice di comunicazione, capace di contribuire a formare il gusto di un’epoca.</w:t>
      </w:r>
    </w:p>
    <w:p w:rsidR="004A6F6A" w:rsidRPr="002F6EDB" w:rsidRDefault="004A6F6A" w:rsidP="004A6F6A">
      <w:r w:rsidRPr="002F6EDB">
        <w:t>Esso si articola pertanto entro la duplice polarità teorica e applicativa, con lo scopo di condurre lo studente al conseguimento della consapevolezza</w:t>
      </w:r>
      <w:r>
        <w:t xml:space="preserve"> metodologica e delle conoscenze storico-critiche utili</w:t>
      </w:r>
      <w:r w:rsidRPr="002F6EDB">
        <w:t xml:space="preserve"> alla</w:t>
      </w:r>
      <w:r>
        <w:t xml:space="preserve"> pratica de</w:t>
      </w:r>
      <w:r w:rsidRPr="002F6EDB">
        <w:t>ll’interpretazione</w:t>
      </w:r>
      <w:r>
        <w:t xml:space="preserve"> del testo</w:t>
      </w:r>
      <w:r w:rsidRPr="002F6EDB">
        <w:t>.</w:t>
      </w:r>
    </w:p>
    <w:p w:rsidR="004A6F6A" w:rsidRDefault="004A6F6A" w:rsidP="004A6F6A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603401" w:rsidRDefault="004A6F6A" w:rsidP="004A6F6A">
      <w:r w:rsidRPr="00EC0773">
        <w:t xml:space="preserve">Lo stile europeo del Novecento post-crociano: </w:t>
      </w:r>
      <w:r w:rsidR="00603401">
        <w:t>il carteggio fra Montale e Solmi</w:t>
      </w:r>
    </w:p>
    <w:p w:rsidR="004A6F6A" w:rsidRDefault="004A6F6A" w:rsidP="004A6F6A">
      <w:r>
        <w:t>La sostanza materica del pensiero artistico: Solmi lettore di Alain</w:t>
      </w:r>
    </w:p>
    <w:p w:rsidR="004A6F6A" w:rsidRDefault="004A6F6A" w:rsidP="004A6F6A">
      <w:r>
        <w:t>Il dialogo tra Solmi e Montale: la coscienza critica contemporanea</w:t>
      </w:r>
    </w:p>
    <w:p w:rsidR="00603401" w:rsidRDefault="00603401" w:rsidP="004A6F6A">
      <w:r>
        <w:t>Il caso Svevo alla luce di nuovi</w:t>
      </w:r>
      <w:r w:rsidR="00CF6AFC">
        <w:t xml:space="preserve"> </w:t>
      </w:r>
      <w:r w:rsidR="00827E65">
        <w:t>materiali epistolari</w:t>
      </w:r>
    </w:p>
    <w:p w:rsidR="004A6F6A" w:rsidRPr="00EC0773" w:rsidRDefault="004A6F6A" w:rsidP="004A6F6A">
      <w:r w:rsidRPr="00EC0773">
        <w:t>Lettore idoneo e lettore preliminare: lo stile critico di Sereni, tra ricerca poetica e attività editoriale</w:t>
      </w:r>
      <w:r>
        <w:t xml:space="preserve"> </w:t>
      </w:r>
    </w:p>
    <w:p w:rsidR="004A6F6A" w:rsidRPr="00EC0773" w:rsidRDefault="004A6F6A" w:rsidP="004A6F6A">
      <w:r>
        <w:t>I testi</w:t>
      </w:r>
      <w:r w:rsidRPr="00EC0773">
        <w:t xml:space="preserve"> che si intendono commentare a lezione verranno</w:t>
      </w:r>
      <w:r>
        <w:t xml:space="preserve"> pubblicati sulla pagina web della docente</w:t>
      </w:r>
      <w:r w:rsidRPr="00EC0773">
        <w:t xml:space="preserve">. </w:t>
      </w:r>
    </w:p>
    <w:p w:rsidR="004A6F6A" w:rsidRDefault="004A6F6A" w:rsidP="004A6F6A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  <w:r w:rsidR="0061797F">
        <w:rPr>
          <w:rStyle w:val="Rimandonotaapidipagina"/>
          <w:b/>
          <w:i/>
          <w:sz w:val="18"/>
        </w:rPr>
        <w:footnoteReference w:id="2"/>
      </w:r>
    </w:p>
    <w:p w:rsidR="004A6F6A" w:rsidRPr="00EC0773" w:rsidRDefault="004A6F6A" w:rsidP="004A6F6A">
      <w:pPr>
        <w:pStyle w:val="Testo1"/>
      </w:pPr>
      <w:r w:rsidRPr="00EC0773">
        <w:t>Si consiglia la lettura dei seguenti saggi (ulteriori indicazioni bibliografiche saranno fornite durante il corso):</w:t>
      </w:r>
    </w:p>
    <w:p w:rsidR="004A6F6A" w:rsidRDefault="004A6F6A" w:rsidP="004A6F6A">
      <w:pPr>
        <w:pStyle w:val="Testo1"/>
        <w:spacing w:line="240" w:lineRule="atLeast"/>
        <w:rPr>
          <w:spacing w:val="-5"/>
        </w:rPr>
      </w:pPr>
      <w:r w:rsidRPr="00EC0773">
        <w:rPr>
          <w:smallCaps/>
          <w:spacing w:val="-5"/>
          <w:sz w:val="16"/>
        </w:rPr>
        <w:t>F. D’Alessandro,</w:t>
      </w:r>
      <w:r w:rsidRPr="00EC0773">
        <w:rPr>
          <w:i/>
          <w:spacing w:val="-5"/>
        </w:rPr>
        <w:t xml:space="preserve"> Lo stile europeo di Sergio Solmi,</w:t>
      </w:r>
      <w:r w:rsidRPr="00EC0773">
        <w:rPr>
          <w:spacing w:val="-5"/>
        </w:rPr>
        <w:t xml:space="preserve"> tra critica e poesia</w:t>
      </w:r>
      <w:r>
        <w:rPr>
          <w:spacing w:val="-5"/>
        </w:rPr>
        <w:t>, Milano, Vita e Pensiero, 2005;</w:t>
      </w:r>
      <w:r w:rsidR="0061797F">
        <w:rPr>
          <w:spacing w:val="-5"/>
        </w:rPr>
        <w:t xml:space="preserve"> </w:t>
      </w:r>
      <w:hyperlink r:id="rId9" w:history="1">
        <w:r w:rsidR="0061797F" w:rsidRPr="0061797F">
          <w:rPr>
            <w:rStyle w:val="Collegamentoipertestuale"/>
            <w:spacing w:val="-5"/>
          </w:rPr>
          <w:t>Acquista da V&amp;P</w:t>
        </w:r>
      </w:hyperlink>
    </w:p>
    <w:p w:rsidR="004A6F6A" w:rsidRPr="00EC0773" w:rsidRDefault="004A6F6A" w:rsidP="004A6F6A">
      <w:pPr>
        <w:pStyle w:val="Testo1"/>
        <w:spacing w:line="240" w:lineRule="atLeast"/>
        <w:rPr>
          <w:spacing w:val="-5"/>
        </w:rPr>
      </w:pPr>
      <w:r w:rsidRPr="00EC0773">
        <w:rPr>
          <w:smallCaps/>
          <w:spacing w:val="-5"/>
          <w:sz w:val="16"/>
        </w:rPr>
        <w:t>F. D’Alessandro,</w:t>
      </w:r>
      <w:r w:rsidRPr="00EC0773">
        <w:rPr>
          <w:i/>
          <w:spacing w:val="-5"/>
        </w:rPr>
        <w:t xml:space="preserve"> L’opera poetica di Vittorio Sereni,</w:t>
      </w:r>
      <w:r w:rsidRPr="00EC0773">
        <w:rPr>
          <w:spacing w:val="-5"/>
        </w:rPr>
        <w:t xml:space="preserve"> Milano, Vita e Pensiero, 2011;</w:t>
      </w:r>
      <w:r w:rsidR="0061797F">
        <w:rPr>
          <w:spacing w:val="-5"/>
        </w:rPr>
        <w:t xml:space="preserve"> </w:t>
      </w:r>
      <w:hyperlink r:id="rId10" w:history="1">
        <w:r w:rsidR="0061797F" w:rsidRPr="0061797F">
          <w:rPr>
            <w:rStyle w:val="Collegamentoipertestuale"/>
            <w:spacing w:val="-5"/>
          </w:rPr>
          <w:t>Acquista da V&amp;P</w:t>
        </w:r>
      </w:hyperlink>
    </w:p>
    <w:p w:rsidR="003A32B4" w:rsidRPr="003A32B4" w:rsidRDefault="003A32B4" w:rsidP="004A6F6A">
      <w:pPr>
        <w:spacing w:before="240" w:after="120" w:line="220" w:lineRule="exact"/>
        <w:rPr>
          <w:sz w:val="18"/>
        </w:rPr>
      </w:pPr>
      <w:r>
        <w:rPr>
          <w:smallCaps/>
          <w:sz w:val="18"/>
        </w:rPr>
        <w:t>E. Montale-S. Solmi</w:t>
      </w:r>
      <w:r>
        <w:rPr>
          <w:sz w:val="18"/>
        </w:rPr>
        <w:t xml:space="preserve">, </w:t>
      </w:r>
      <w:r>
        <w:rPr>
          <w:i/>
          <w:sz w:val="18"/>
        </w:rPr>
        <w:t>«Perdonami questa lettera». Il carteggio (1918-1980)</w:t>
      </w:r>
      <w:r>
        <w:rPr>
          <w:sz w:val="18"/>
        </w:rPr>
        <w:t xml:space="preserve">, a cura di F. D’Alessandro, Roma, </w:t>
      </w:r>
      <w:proofErr w:type="spellStart"/>
      <w:r>
        <w:rPr>
          <w:sz w:val="18"/>
        </w:rPr>
        <w:t>Quodlibet</w:t>
      </w:r>
      <w:proofErr w:type="spellEnd"/>
      <w:r>
        <w:rPr>
          <w:sz w:val="18"/>
        </w:rPr>
        <w:t>, 2021.</w:t>
      </w:r>
    </w:p>
    <w:p w:rsidR="004A6F6A" w:rsidRDefault="004A6F6A" w:rsidP="004A6F6A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26474E" w:rsidRPr="0026474E" w:rsidRDefault="0026474E" w:rsidP="004A6F6A">
      <w:pPr>
        <w:spacing w:before="240" w:after="120" w:line="220" w:lineRule="exact"/>
        <w:rPr>
          <w:sz w:val="18"/>
        </w:rPr>
      </w:pPr>
      <w:r>
        <w:rPr>
          <w:sz w:val="18"/>
        </w:rPr>
        <w:t>Lezioni frontali o video lezioni.</w:t>
      </w:r>
    </w:p>
    <w:p w:rsidR="004A6F6A" w:rsidRDefault="004A6F6A" w:rsidP="004A6F6A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4A6F6A" w:rsidRDefault="004A6F6A" w:rsidP="004A6F6A">
      <w:pPr>
        <w:pStyle w:val="Testo2"/>
      </w:pPr>
      <w:r w:rsidRPr="002F0604">
        <w:t>Colloquio orale conclusivo</w:t>
      </w:r>
      <w:r>
        <w:t>, incentrato o</w:t>
      </w:r>
      <w:r w:rsidRPr="00D03A0F">
        <w:t xml:space="preserve"> </w:t>
      </w:r>
      <w:r w:rsidRPr="00FF3852">
        <w:t>sui contenuti dei testi proposti in bibliografia e sug</w:t>
      </w:r>
      <w:r>
        <w:t>li argomenti trattati a lezione. Esso è</w:t>
      </w:r>
      <w:r w:rsidRPr="002F0604">
        <w:t xml:space="preserve"> volto ad accertare l’acquisizione da parte del candidato dei contenuti critici, dei profili storici e delle analisi testuali proposte </w:t>
      </w:r>
      <w:r>
        <w:t>in aula</w:t>
      </w:r>
      <w:r w:rsidRPr="002F0604">
        <w:t xml:space="preserve">. </w:t>
      </w:r>
      <w:r w:rsidRPr="001512E0">
        <w:t>La valutazione finale tiene conto</w:t>
      </w:r>
      <w:r w:rsidRPr="00D03A0F">
        <w:t xml:space="preserve"> </w:t>
      </w:r>
      <w:r w:rsidRPr="001512E0">
        <w:t>della competenza del candidato sulla materia</w:t>
      </w:r>
      <w:r>
        <w:t xml:space="preserve"> (60%)</w:t>
      </w:r>
      <w:r w:rsidRPr="001512E0">
        <w:t xml:space="preserve">, della </w:t>
      </w:r>
      <w:r w:rsidRPr="001512E0">
        <w:lastRenderedPageBreak/>
        <w:t>adeguatezza del linguaggio usato</w:t>
      </w:r>
      <w:r>
        <w:t xml:space="preserve"> (20%)</w:t>
      </w:r>
      <w:r w:rsidRPr="001512E0">
        <w:t>, della sua capacità di analisi e collegamento</w:t>
      </w:r>
      <w:r>
        <w:t xml:space="preserve"> (10%)</w:t>
      </w:r>
      <w:r w:rsidRPr="001512E0">
        <w:t>, della sua maturità intellettuale</w:t>
      </w:r>
      <w:r>
        <w:t xml:space="preserve"> (10%)</w:t>
      </w:r>
      <w:r w:rsidRPr="001512E0">
        <w:t>.</w:t>
      </w:r>
    </w:p>
    <w:p w:rsidR="004A6F6A" w:rsidRDefault="004A6F6A" w:rsidP="004A6F6A">
      <w:pPr>
        <w:spacing w:before="240" w:after="120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AVVERTENZE</w:t>
      </w:r>
      <w:r w:rsidRPr="008B6E85">
        <w:rPr>
          <w:b/>
          <w:i/>
          <w:sz w:val="18"/>
        </w:rPr>
        <w:t xml:space="preserve"> </w:t>
      </w:r>
      <w:r>
        <w:rPr>
          <w:b/>
          <w:i/>
          <w:sz w:val="18"/>
        </w:rPr>
        <w:t>E PREREQUISITI</w:t>
      </w:r>
    </w:p>
    <w:p w:rsidR="004A6F6A" w:rsidRDefault="004A6F6A" w:rsidP="004A6F6A">
      <w:pPr>
        <w:pStyle w:val="Testo2"/>
      </w:pPr>
      <w:r>
        <w:t>Trattandosi di un modulo avanzato, si richiede allo studente la conoscenza della tradizione letteraria e degli snodi storico-critici fondamentali.</w:t>
      </w:r>
    </w:p>
    <w:p w:rsidR="004F5EB2" w:rsidRDefault="004A6F6A" w:rsidP="004A6F6A">
      <w:pPr>
        <w:pStyle w:val="Testo2"/>
      </w:pPr>
      <w:r w:rsidRPr="00EC0773">
        <w:t xml:space="preserve">Stante il sistema dei crediti la frequenza è vivamente consigliata. </w:t>
      </w:r>
    </w:p>
    <w:p w:rsidR="00544FDE" w:rsidRDefault="00544FDE" w:rsidP="004A6F6A">
      <w:pPr>
        <w:pStyle w:val="Testo2"/>
      </w:pPr>
    </w:p>
    <w:p w:rsidR="00544FDE" w:rsidRPr="00544FDE" w:rsidRDefault="00544FDE" w:rsidP="00544FDE">
      <w:pPr>
        <w:pStyle w:val="Testo2"/>
      </w:pPr>
      <w:r w:rsidRPr="00544FDE">
        <w:t>COVID-19</w:t>
      </w:r>
    </w:p>
    <w:p w:rsidR="00544FDE" w:rsidRPr="00544FDE" w:rsidRDefault="00544FDE" w:rsidP="00544FDE">
      <w:pPr>
        <w:pStyle w:val="Testo2"/>
      </w:pPr>
      <w:r w:rsidRPr="00544FDE">
        <w:t>Qualora l'emergenza sanitaria dovesse protrarsi, sia l’attività didattica, sia le forme di controllo dell’apprendimento, in itinere e finale, saranno assicurati anche “in remoto”, attraverso la piattaforma BlackBoard di Ateneo, la piattaforma Microsoft Teams e gli eventuali altri strumenti previsti e comunicati in avvio di corso, in modo da garantire il pieno raggiungimento degli obiettivi formativi previsti nei piani di studio e, contestualmente, la piena sicurezza degli studenti.</w:t>
      </w:r>
    </w:p>
    <w:p w:rsidR="00544FDE" w:rsidRDefault="00544FDE" w:rsidP="004A6F6A">
      <w:pPr>
        <w:pStyle w:val="Testo2"/>
      </w:pPr>
    </w:p>
    <w:p w:rsidR="004F5EB2" w:rsidRPr="004F5EB2" w:rsidRDefault="004F5EB2" w:rsidP="004F5EB2">
      <w:pPr>
        <w:spacing w:before="120" w:line="220" w:lineRule="exact"/>
        <w:ind w:firstLine="284"/>
        <w:rPr>
          <w:i/>
          <w:noProof/>
          <w:sz w:val="18"/>
        </w:rPr>
      </w:pPr>
      <w:r w:rsidRPr="004F5EB2">
        <w:rPr>
          <w:i/>
          <w:noProof/>
          <w:sz w:val="18"/>
        </w:rPr>
        <w:t>Orario e luogo di ricevimento</w:t>
      </w:r>
    </w:p>
    <w:p w:rsidR="004A6F6A" w:rsidRPr="00EC0773" w:rsidRDefault="004A6F6A" w:rsidP="004A6F6A">
      <w:pPr>
        <w:pStyle w:val="Testo2"/>
      </w:pPr>
      <w:r w:rsidRPr="00EC0773">
        <w:t>L’orario di ricevimento degli studenti sarà comunicato sulla pagine web della docente.</w:t>
      </w:r>
    </w:p>
    <w:p w:rsidR="004A6F6A" w:rsidRDefault="004A6F6A" w:rsidP="00EC0773">
      <w:pPr>
        <w:pStyle w:val="Testo2"/>
        <w:rPr>
          <w:sz w:val="20"/>
        </w:rPr>
      </w:pPr>
    </w:p>
    <w:p w:rsidR="0026474E" w:rsidRDefault="0026474E" w:rsidP="00EC0773">
      <w:pPr>
        <w:pStyle w:val="Testo2"/>
        <w:rPr>
          <w:sz w:val="20"/>
        </w:rPr>
      </w:pPr>
    </w:p>
    <w:p w:rsidR="0026474E" w:rsidRPr="00FC2640" w:rsidRDefault="0026474E" w:rsidP="00EC0773">
      <w:pPr>
        <w:pStyle w:val="Testo2"/>
        <w:rPr>
          <w:szCs w:val="18"/>
        </w:rPr>
      </w:pPr>
    </w:p>
    <w:p w:rsidR="00EC0773" w:rsidRPr="00FC2640" w:rsidRDefault="00EC0773" w:rsidP="00EC0773">
      <w:pPr>
        <w:pStyle w:val="Testo2"/>
        <w:rPr>
          <w:szCs w:val="18"/>
        </w:rPr>
      </w:pPr>
    </w:p>
    <w:p w:rsidR="00EC0773" w:rsidRPr="00FC2640" w:rsidRDefault="00EC0773" w:rsidP="00EC0773">
      <w:pPr>
        <w:pStyle w:val="Testo2"/>
        <w:rPr>
          <w:szCs w:val="18"/>
        </w:rPr>
      </w:pPr>
    </w:p>
    <w:p w:rsidR="00EC0773" w:rsidRPr="00FC2640" w:rsidRDefault="00EC0773" w:rsidP="00EC0773">
      <w:pPr>
        <w:pStyle w:val="Testo2"/>
        <w:rPr>
          <w:szCs w:val="18"/>
        </w:rPr>
      </w:pPr>
    </w:p>
    <w:sectPr w:rsidR="00EC0773" w:rsidRPr="00FC2640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97F" w:rsidRDefault="0061797F" w:rsidP="0061797F">
      <w:pPr>
        <w:spacing w:line="240" w:lineRule="auto"/>
      </w:pPr>
      <w:r>
        <w:separator/>
      </w:r>
    </w:p>
  </w:endnote>
  <w:endnote w:type="continuationSeparator" w:id="0">
    <w:p w:rsidR="0061797F" w:rsidRDefault="0061797F" w:rsidP="006179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97F" w:rsidRDefault="0061797F" w:rsidP="0061797F">
      <w:pPr>
        <w:spacing w:line="240" w:lineRule="auto"/>
      </w:pPr>
      <w:r>
        <w:separator/>
      </w:r>
    </w:p>
  </w:footnote>
  <w:footnote w:type="continuationSeparator" w:id="0">
    <w:p w:rsidR="0061797F" w:rsidRDefault="0061797F" w:rsidP="0061797F">
      <w:pPr>
        <w:spacing w:line="240" w:lineRule="auto"/>
      </w:pPr>
      <w:r>
        <w:continuationSeparator/>
      </w:r>
    </w:p>
  </w:footnote>
  <w:footnote w:id="1">
    <w:p w:rsidR="0061797F" w:rsidRDefault="0061797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61797F">
        <w:t>I testi indicati nella bibliografia sono acquistabili presso le librerie di Ateneo; è possibile acquistarli anche presso altri rivenditori.</w:t>
      </w:r>
    </w:p>
  </w:footnote>
  <w:footnote w:id="2">
    <w:p w:rsidR="0061797F" w:rsidRDefault="0061797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61797F">
        <w:t>I testi indicati nella bibliografia sono acquistabili presso le librerie di Ateneo; è possibile acquistarli anche presso altri rivenditori.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773"/>
    <w:rsid w:val="00052332"/>
    <w:rsid w:val="00055D42"/>
    <w:rsid w:val="00115F41"/>
    <w:rsid w:val="0026474E"/>
    <w:rsid w:val="002D4FB1"/>
    <w:rsid w:val="002D6AD0"/>
    <w:rsid w:val="002E249D"/>
    <w:rsid w:val="00341B63"/>
    <w:rsid w:val="0034343E"/>
    <w:rsid w:val="003A32B4"/>
    <w:rsid w:val="004346AD"/>
    <w:rsid w:val="004611B0"/>
    <w:rsid w:val="004A6F6A"/>
    <w:rsid w:val="004F5EB2"/>
    <w:rsid w:val="00544FDE"/>
    <w:rsid w:val="005A2C2D"/>
    <w:rsid w:val="00603401"/>
    <w:rsid w:val="006111FE"/>
    <w:rsid w:val="0061797F"/>
    <w:rsid w:val="006206E6"/>
    <w:rsid w:val="00661851"/>
    <w:rsid w:val="006A73E5"/>
    <w:rsid w:val="006E20AE"/>
    <w:rsid w:val="00713FF1"/>
    <w:rsid w:val="0079465C"/>
    <w:rsid w:val="007D338B"/>
    <w:rsid w:val="00827E65"/>
    <w:rsid w:val="008C1B4E"/>
    <w:rsid w:val="008F3EE4"/>
    <w:rsid w:val="00916A9F"/>
    <w:rsid w:val="009B6F61"/>
    <w:rsid w:val="00A25B46"/>
    <w:rsid w:val="00A62B97"/>
    <w:rsid w:val="00AC054C"/>
    <w:rsid w:val="00B51422"/>
    <w:rsid w:val="00B70724"/>
    <w:rsid w:val="00B926F8"/>
    <w:rsid w:val="00CC547A"/>
    <w:rsid w:val="00CD5D17"/>
    <w:rsid w:val="00CF6AFC"/>
    <w:rsid w:val="00DE2EBE"/>
    <w:rsid w:val="00DF2A8E"/>
    <w:rsid w:val="00E5366B"/>
    <w:rsid w:val="00EC0773"/>
    <w:rsid w:val="00F22A3F"/>
    <w:rsid w:val="00FC2640"/>
    <w:rsid w:val="00FE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62F0F32-146F-4A4F-9EF6-F9A1D5635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basedOn w:val="Carpredefinitoparagrafo"/>
    <w:uiPriority w:val="99"/>
    <w:unhideWhenUsed/>
    <w:rsid w:val="0061797F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797F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797F"/>
    <w:rPr>
      <w:rFonts w:ascii="Times" w:hAnsi="Time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179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3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ezio-raimondi/unetica-del-lettore-9788815120328-20849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tellini-gino/metodi-e-protagonisti-della-critica-letteraria-9788800740036-172050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librerie.unicatt.it/scheda-libro/francesca-dalessandro/l-opera-poetica-di-vittorio-sereni-9788834306758-14119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rerie.unicatt.it/scheda-libro/francesca-dalessandro/lo-stile-europeo-di-sergio-solmi-9788834311820-141202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2DF36-6BCF-41E9-BFA9-7872DD238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918</Words>
  <Characters>6098</Characters>
  <Application>Microsoft Office Word</Application>
  <DocSecurity>0</DocSecurity>
  <Lines>50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7002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Zucca Celina</dc:creator>
  <cp:lastModifiedBy>Magatelli Matteo</cp:lastModifiedBy>
  <cp:revision>3</cp:revision>
  <cp:lastPrinted>2003-03-27T09:42:00Z</cp:lastPrinted>
  <dcterms:created xsi:type="dcterms:W3CDTF">2020-07-09T13:16:00Z</dcterms:created>
  <dcterms:modified xsi:type="dcterms:W3CDTF">2020-12-29T15:42:00Z</dcterms:modified>
</cp:coreProperties>
</file>