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846292">
      <w:pPr>
        <w:pStyle w:val="Titolo1"/>
      </w:pPr>
      <w:r>
        <w:t>Regia audiovisiva – corso base</w:t>
      </w:r>
      <w:r w:rsidR="00386866">
        <w:t xml:space="preserve"> (con laboratorio)</w:t>
      </w:r>
    </w:p>
    <w:p w:rsidR="00386866" w:rsidRDefault="00386866" w:rsidP="00386866">
      <w:pPr>
        <w:pStyle w:val="Titolo2"/>
      </w:pPr>
      <w:r>
        <w:t>Prof</w:t>
      </w:r>
      <w:r w:rsidR="00846292">
        <w:t xml:space="preserve">f. Graziano Chiscuzzu; Marco Meazzini </w:t>
      </w:r>
    </w:p>
    <w:p w:rsidR="00386866" w:rsidRDefault="00386866" w:rsidP="0038686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46292" w:rsidRPr="00846292" w:rsidRDefault="00846292" w:rsidP="00846292">
      <w:r w:rsidRPr="00846292">
        <w:t xml:space="preserve">Il corso si propone di fornire allo studente le nozioni avanzate di produzione audiovisiva, tenendo conto del percorso didattico formativo svolto dallo studente nel primo anno accademico </w:t>
      </w:r>
      <w:proofErr w:type="spellStart"/>
      <w:r w:rsidRPr="00846292">
        <w:t>Dams</w:t>
      </w:r>
      <w:proofErr w:type="spellEnd"/>
      <w:r w:rsidRPr="00846292">
        <w:t xml:space="preserve">. </w:t>
      </w:r>
    </w:p>
    <w:p w:rsidR="00846292" w:rsidRPr="00846292" w:rsidRDefault="00846292" w:rsidP="00846292">
      <w:r w:rsidRPr="00846292">
        <w:t>L’insegnamento sarà tripartito, avrà l</w:t>
      </w:r>
      <w:r w:rsidRPr="00846292">
        <w:rPr>
          <w:rtl/>
        </w:rPr>
        <w:t>’</w:t>
      </w:r>
      <w:r w:rsidRPr="00846292">
        <w:t>obiettivo di rendere lo studente capace di gestire tutte le tappe operative della creazione di uno o più prodotti avanzati personali e/o di gruppo. L</w:t>
      </w:r>
      <w:r w:rsidRPr="00846292">
        <w:rPr>
          <w:rtl/>
        </w:rPr>
        <w:t>’</w:t>
      </w:r>
      <w:r w:rsidRPr="00846292">
        <w:t xml:space="preserve">insegnamento si divide in diversi moduli e un annesso laboratorio. </w:t>
      </w:r>
    </w:p>
    <w:p w:rsidR="00846292" w:rsidRPr="00846292" w:rsidRDefault="00846292" w:rsidP="00846292">
      <w:r w:rsidRPr="00846292">
        <w:t xml:space="preserve">Il primo modulo, volto </w:t>
      </w:r>
      <w:proofErr w:type="spellStart"/>
      <w:r w:rsidRPr="00846292">
        <w:t>all</w:t>
      </w:r>
      <w:proofErr w:type="spellEnd"/>
      <w:r w:rsidRPr="00846292">
        <w:rPr>
          <w:rtl/>
        </w:rPr>
        <w:t>’</w:t>
      </w:r>
      <w:r w:rsidRPr="00846292">
        <w:t xml:space="preserve">apprendimento della grammatica della regia di base e al potenziando delle capacità acquisite nei primi laboratori, che risultano vincolanti all’accesso alla didattica. In entrata saranno chieste le competenze di pre-produzione e di scrittura impartite nella didattica del primo anno, unite alla base della scrittura, capacità ottenuta nel corso di giornalismo base (Gallinari-Sandrini). Sarà proposta in partenza una corposa parte teorica legata alla terminologia tecnica, con un focus attento alla pre-produzione documentaristica e una sostanziale parte operativa dove i ragazzi proveranno sul campo cosa vuole dire gestire registicamente un set base, portando a casa un prodotto finito in ogni sua parte. </w:t>
      </w:r>
    </w:p>
    <w:p w:rsidR="00846292" w:rsidRPr="00846292" w:rsidRDefault="00846292" w:rsidP="00846292">
      <w:r w:rsidRPr="00846292">
        <w:t xml:space="preserve">Sempre il primo semestre vedrà una parte monografica sulle capacità grammaticali, costruttive e registiche di un noto regista. L’anno accademico 2020/2021 vede come autore scelto, il regista russo Andrei </w:t>
      </w:r>
      <w:proofErr w:type="spellStart"/>
      <w:r w:rsidRPr="00846292">
        <w:t>Arsen’evic</w:t>
      </w:r>
      <w:proofErr w:type="spellEnd"/>
      <w:r w:rsidRPr="00846292">
        <w:t xml:space="preserve"> Tarkovskij (con particolare attenzione alla filmografia degli anni Settanta e Ottanta). Sarà richiesta una attenta analisi della grammatica filmica dei film concordati in classe.</w:t>
      </w:r>
    </w:p>
    <w:p w:rsidR="00846292" w:rsidRPr="00846292" w:rsidRDefault="00846292" w:rsidP="00846292">
      <w:r w:rsidRPr="00846292">
        <w:t xml:space="preserve">Il secondo prodotto del primo semestre si proporrà di fornire agli la possibilità di realizzare un prodotto audiovisivo documentaristico di base, con sezioni di approfondimento su </w:t>
      </w:r>
      <w:proofErr w:type="spellStart"/>
      <w:r w:rsidRPr="00846292">
        <w:t>shooting</w:t>
      </w:r>
      <w:proofErr w:type="spellEnd"/>
      <w:r w:rsidRPr="00846292">
        <w:t>, ripresa e produzione. La gestione del primo semestre è affidata al prof. Meazzini Marco.</w:t>
      </w:r>
    </w:p>
    <w:p w:rsidR="00846292" w:rsidRPr="00846292" w:rsidRDefault="00846292" w:rsidP="00846292">
      <w:r w:rsidRPr="00846292">
        <w:t>Tra il primo e il secondo semestre, gli studenti dovranno frequentare il laboratorio intensivo durante il periodo invernale. Il laboratorio è tenuto dal dott. Bianchi Stefano.</w:t>
      </w:r>
    </w:p>
    <w:p w:rsidR="00846292" w:rsidRPr="00846292" w:rsidRDefault="00846292" w:rsidP="00846292">
      <w:r w:rsidRPr="00846292">
        <w:t xml:space="preserve">Il secondo modulo semestrale punterà alla realizzazione di un prodotto audiovisivo più complesso, dove le fasi studiate nel laboratorio del primo anno di produzione audiovisiva e nel primo semestre di questo corso, porteranno alla gestione di un video dalla durata concordata con il docente. Andrà anche seguita una parte teorica e intensiva sulla produzione video. Il corso del secondo semestre è tenuto dal prof. </w:t>
      </w:r>
      <w:r w:rsidRPr="00846292">
        <w:lastRenderedPageBreak/>
        <w:t>Chiscuzzu Graziano. Il secondo modulo vedrà aumentare la professionalità e la specificità del linguaggio audiovisivo e della grammatica della regia di base.</w:t>
      </w:r>
    </w:p>
    <w:p w:rsidR="006B45F9" w:rsidRPr="006B45F9" w:rsidRDefault="006B45F9" w:rsidP="006B45F9"/>
    <w:p w:rsidR="00386866" w:rsidRDefault="006B45F9" w:rsidP="006B45F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46292" w:rsidRPr="00846292" w:rsidRDefault="00846292" w:rsidP="00846292">
      <w:pPr>
        <w:rPr>
          <w:b/>
          <w:bCs/>
        </w:rPr>
      </w:pPr>
      <w:r w:rsidRPr="00846292">
        <w:rPr>
          <w:b/>
          <w:bCs/>
        </w:rPr>
        <w:t>I Modulo - Primo Semestre</w:t>
      </w:r>
    </w:p>
    <w:p w:rsidR="00846292" w:rsidRPr="00846292" w:rsidRDefault="00846292" w:rsidP="00846292">
      <w:r w:rsidRPr="00846292">
        <w:t>Il corso avrà una prima parte prevalentemente teorica sulla conoscenza del mezzo e della grammatica video, per poi approcciarsi alla parte didattica monografica.</w:t>
      </w:r>
    </w:p>
    <w:p w:rsidR="00846292" w:rsidRPr="00846292" w:rsidRDefault="00846292" w:rsidP="00846292">
      <w:pPr>
        <w:rPr>
          <w:b/>
          <w:bCs/>
        </w:rPr>
      </w:pPr>
    </w:p>
    <w:p w:rsidR="00846292" w:rsidRPr="00846292" w:rsidRDefault="00846292" w:rsidP="00846292">
      <w:pPr>
        <w:rPr>
          <w:b/>
          <w:bCs/>
        </w:rPr>
      </w:pPr>
      <w:r w:rsidRPr="00846292">
        <w:rPr>
          <w:b/>
          <w:bCs/>
        </w:rPr>
        <w:t>Laboratorio</w:t>
      </w:r>
      <w:r w:rsidR="005A737B">
        <w:rPr>
          <w:b/>
          <w:bCs/>
        </w:rPr>
        <w:t xml:space="preserve"> (Dott. Stefano Bianchi)</w:t>
      </w:r>
    </w:p>
    <w:p w:rsidR="00846292" w:rsidRPr="00846292" w:rsidRDefault="00846292" w:rsidP="00846292">
      <w:r w:rsidRPr="00846292">
        <w:t xml:space="preserve">Annesso ai moduli didattici ricordiamo il laboratorio del </w:t>
      </w:r>
      <w:r w:rsidR="005A737B">
        <w:t xml:space="preserve">dott. </w:t>
      </w:r>
      <w:r w:rsidRPr="00846292">
        <w:t>Stefano Bianchi, con obbligo di frequenza.</w:t>
      </w:r>
    </w:p>
    <w:p w:rsidR="00846292" w:rsidRPr="00846292" w:rsidRDefault="00846292" w:rsidP="00846292">
      <w:r w:rsidRPr="00846292">
        <w:t xml:space="preserve">Il corso avrà una parte prevalentemente pratica sulla conoscenza del mezzo e della grammatica video, per poi approcciarsi </w:t>
      </w:r>
      <w:proofErr w:type="spellStart"/>
      <w:r w:rsidRPr="00846292">
        <w:t>all</w:t>
      </w:r>
      <w:proofErr w:type="spellEnd"/>
      <w:r w:rsidR="005A737B">
        <w:rPr>
          <w:rtl/>
        </w:rPr>
        <w:t>'</w:t>
      </w:r>
      <w:r w:rsidRPr="00846292">
        <w:t>attrezzatura con prove sul campo volte alla realizzazione di alcuni set e relative riprese, con gli studenti divisi in gruppi.</w:t>
      </w:r>
    </w:p>
    <w:p w:rsidR="00846292" w:rsidRPr="00846292" w:rsidRDefault="00846292" w:rsidP="00846292">
      <w:pPr>
        <w:rPr>
          <w:b/>
          <w:bCs/>
        </w:rPr>
      </w:pPr>
    </w:p>
    <w:p w:rsidR="00846292" w:rsidRPr="00846292" w:rsidRDefault="00846292" w:rsidP="00846292">
      <w:pPr>
        <w:rPr>
          <w:b/>
          <w:bCs/>
        </w:rPr>
      </w:pPr>
      <w:r>
        <w:rPr>
          <w:b/>
          <w:bCs/>
        </w:rPr>
        <w:t>II</w:t>
      </w:r>
      <w:r w:rsidRPr="00846292">
        <w:rPr>
          <w:b/>
          <w:bCs/>
        </w:rPr>
        <w:t xml:space="preserve"> modulo - secondo semestre</w:t>
      </w:r>
    </w:p>
    <w:p w:rsidR="00846292" w:rsidRDefault="00846292" w:rsidP="00846292">
      <w:r w:rsidRPr="00846292">
        <w:t>Il corso si prefiggerà l’obbiettivo di essere un punto preparatorio per la realizzazione di un prodotto professionale audiovisivo, facendo da collante tra la grammatica di base del primo anno e la capacità di realizzare un audiovisivo in autonomia o in gruppo.</w:t>
      </w:r>
    </w:p>
    <w:p w:rsidR="00846292" w:rsidRDefault="00846292" w:rsidP="00846292"/>
    <w:p w:rsidR="006B45F9" w:rsidRDefault="006B45F9" w:rsidP="00846292">
      <w:pPr>
        <w:rPr>
          <w:b/>
          <w:sz w:val="18"/>
        </w:rPr>
      </w:pPr>
      <w:r>
        <w:rPr>
          <w:b/>
          <w:i/>
          <w:sz w:val="18"/>
        </w:rPr>
        <w:t>BIBLIOGRAFIA</w:t>
      </w:r>
      <w:r w:rsidR="00437934">
        <w:rPr>
          <w:rStyle w:val="Rimandonotaapidipagina"/>
          <w:b/>
          <w:i/>
          <w:sz w:val="18"/>
        </w:rPr>
        <w:footnoteReference w:id="1"/>
      </w:r>
    </w:p>
    <w:p w:rsidR="00846292" w:rsidRDefault="00846292" w:rsidP="00846292">
      <w:pPr>
        <w:spacing w:after="120" w:line="220" w:lineRule="exact"/>
        <w:rPr>
          <w:b/>
          <w:bCs/>
          <w:smallCaps/>
          <w:noProof/>
          <w:sz w:val="16"/>
        </w:rPr>
      </w:pPr>
    </w:p>
    <w:p w:rsidR="00846292" w:rsidRPr="00846292" w:rsidRDefault="00846292" w:rsidP="00846292">
      <w:pPr>
        <w:spacing w:after="120" w:line="220" w:lineRule="exact"/>
        <w:rPr>
          <w:bCs/>
          <w:smallCaps/>
          <w:noProof/>
          <w:sz w:val="16"/>
        </w:rPr>
      </w:pPr>
      <w:r w:rsidRPr="00846292">
        <w:rPr>
          <w:bCs/>
          <w:smallCaps/>
          <w:noProof/>
          <w:sz w:val="16"/>
        </w:rPr>
        <w:t>I MODULO</w:t>
      </w:r>
    </w:p>
    <w:p w:rsidR="00846292" w:rsidRPr="00846292" w:rsidRDefault="00846292" w:rsidP="00136C76">
      <w:pPr>
        <w:numPr>
          <w:ilvl w:val="0"/>
          <w:numId w:val="2"/>
        </w:numPr>
        <w:spacing w:line="220" w:lineRule="exact"/>
        <w:rPr>
          <w:noProof/>
          <w:sz w:val="18"/>
          <w:szCs w:val="18"/>
          <w:lang w:val="de-DE"/>
        </w:rPr>
      </w:pPr>
      <w:r w:rsidRPr="00846292">
        <w:rPr>
          <w:noProof/>
          <w:sz w:val="18"/>
          <w:szCs w:val="18"/>
          <w:lang w:val="de-DE"/>
        </w:rPr>
        <w:t>In via di definizione il testo dedicato alla monografia</w:t>
      </w:r>
      <w:r w:rsidRPr="00846292">
        <w:rPr>
          <w:noProof/>
          <w:sz w:val="18"/>
          <w:szCs w:val="18"/>
        </w:rPr>
        <w:t>. Saranno indicati anche tre film.</w:t>
      </w:r>
    </w:p>
    <w:p w:rsidR="00846292" w:rsidRPr="00846292" w:rsidRDefault="00846292" w:rsidP="00136C76">
      <w:pPr>
        <w:numPr>
          <w:ilvl w:val="0"/>
          <w:numId w:val="2"/>
        </w:numPr>
        <w:spacing w:line="220" w:lineRule="exact"/>
        <w:rPr>
          <w:i/>
          <w:iCs/>
          <w:noProof/>
          <w:sz w:val="18"/>
          <w:szCs w:val="18"/>
          <w:lang w:val="de-DE"/>
        </w:rPr>
      </w:pPr>
      <w:r w:rsidRPr="00846292">
        <w:rPr>
          <w:iCs/>
          <w:smallCaps/>
          <w:noProof/>
          <w:sz w:val="16"/>
          <w:szCs w:val="16"/>
          <w:lang w:val="de-DE"/>
        </w:rPr>
        <w:t>VINCENZO BUCCHERI,</w:t>
      </w:r>
      <w:r w:rsidRPr="00846292">
        <w:rPr>
          <w:i/>
          <w:iCs/>
          <w:noProof/>
          <w:sz w:val="18"/>
          <w:szCs w:val="18"/>
          <w:lang w:val="de-DE"/>
        </w:rPr>
        <w:t xml:space="preserve"> Il film </w:t>
      </w:r>
      <w:r w:rsidRPr="00846292">
        <w:rPr>
          <w:i/>
          <w:iCs/>
          <w:noProof/>
          <w:sz w:val="18"/>
          <w:szCs w:val="18"/>
        </w:rPr>
        <w:t xml:space="preserve">– Dalla sceneggiatura alla distribuzione, </w:t>
      </w:r>
      <w:r w:rsidRPr="00136C76">
        <w:rPr>
          <w:iCs/>
          <w:noProof/>
          <w:sz w:val="18"/>
          <w:szCs w:val="18"/>
        </w:rPr>
        <w:t>Carocci, 2003.</w:t>
      </w:r>
      <w:r w:rsidR="00437934">
        <w:rPr>
          <w:iCs/>
          <w:noProof/>
          <w:sz w:val="18"/>
          <w:szCs w:val="18"/>
        </w:rPr>
        <w:t xml:space="preserve"> </w:t>
      </w:r>
      <w:hyperlink r:id="rId8" w:history="1">
        <w:r w:rsidR="00437934" w:rsidRPr="00437934">
          <w:rPr>
            <w:rStyle w:val="Collegamentoipertestuale"/>
            <w:iCs/>
            <w:noProof/>
            <w:sz w:val="18"/>
            <w:szCs w:val="18"/>
          </w:rPr>
          <w:t>Acquista da V&amp;P</w:t>
        </w:r>
      </w:hyperlink>
    </w:p>
    <w:p w:rsidR="00846292" w:rsidRPr="00846292" w:rsidRDefault="00846292" w:rsidP="00136C76">
      <w:pPr>
        <w:numPr>
          <w:ilvl w:val="0"/>
          <w:numId w:val="2"/>
        </w:numPr>
        <w:spacing w:line="220" w:lineRule="exact"/>
        <w:rPr>
          <w:i/>
          <w:iCs/>
          <w:noProof/>
          <w:sz w:val="18"/>
          <w:szCs w:val="18"/>
          <w:lang w:val="es-ES_tradnl"/>
        </w:rPr>
      </w:pPr>
      <w:r w:rsidRPr="00846292">
        <w:rPr>
          <w:iCs/>
          <w:smallCaps/>
          <w:noProof/>
          <w:sz w:val="16"/>
          <w:szCs w:val="16"/>
          <w:lang w:val="de-DE"/>
        </w:rPr>
        <w:t>DANIEL ARIJON,</w:t>
      </w:r>
      <w:r w:rsidRPr="00846292">
        <w:rPr>
          <w:i/>
          <w:iCs/>
          <w:noProof/>
          <w:sz w:val="18"/>
          <w:szCs w:val="18"/>
          <w:lang w:val="es-ES_tradnl"/>
        </w:rPr>
        <w:t xml:space="preserve"> L</w:t>
      </w:r>
      <w:r w:rsidRPr="00846292">
        <w:rPr>
          <w:i/>
          <w:iCs/>
          <w:noProof/>
          <w:sz w:val="18"/>
          <w:szCs w:val="18"/>
          <w:rtl/>
        </w:rPr>
        <w:t>’</w:t>
      </w:r>
      <w:r w:rsidRPr="00846292">
        <w:rPr>
          <w:i/>
          <w:iCs/>
          <w:noProof/>
          <w:sz w:val="18"/>
          <w:szCs w:val="18"/>
        </w:rPr>
        <w:t>ABC della regia – Grammatica del linguaggio cinematografico,</w:t>
      </w:r>
      <w:r w:rsidRPr="00136C76">
        <w:rPr>
          <w:iCs/>
          <w:noProof/>
          <w:sz w:val="18"/>
          <w:szCs w:val="18"/>
        </w:rPr>
        <w:t xml:space="preserve"> Dino Audino Editore, 2005.</w:t>
      </w:r>
      <w:r w:rsidR="00437934">
        <w:rPr>
          <w:iCs/>
          <w:noProof/>
          <w:sz w:val="18"/>
          <w:szCs w:val="18"/>
        </w:rPr>
        <w:t xml:space="preserve"> </w:t>
      </w:r>
      <w:hyperlink r:id="rId9" w:history="1">
        <w:r w:rsidR="00437934" w:rsidRPr="00437934">
          <w:rPr>
            <w:rStyle w:val="Collegamentoipertestuale"/>
            <w:iCs/>
            <w:noProof/>
            <w:sz w:val="18"/>
            <w:szCs w:val="18"/>
          </w:rPr>
          <w:t>Acquista ad V&amp;P</w:t>
        </w:r>
      </w:hyperlink>
    </w:p>
    <w:p w:rsidR="00846292" w:rsidRPr="00846292" w:rsidRDefault="00846292" w:rsidP="00136C76">
      <w:pPr>
        <w:numPr>
          <w:ilvl w:val="0"/>
          <w:numId w:val="2"/>
        </w:numPr>
        <w:spacing w:line="220" w:lineRule="exact"/>
        <w:rPr>
          <w:i/>
          <w:iCs/>
          <w:noProof/>
          <w:sz w:val="18"/>
          <w:szCs w:val="18"/>
          <w:lang w:val="es-ES_tradnl"/>
        </w:rPr>
      </w:pPr>
      <w:r w:rsidRPr="00846292">
        <w:rPr>
          <w:iCs/>
          <w:smallCaps/>
          <w:noProof/>
          <w:sz w:val="16"/>
          <w:szCs w:val="16"/>
          <w:lang w:val="de-DE"/>
        </w:rPr>
        <w:t>BILL NICHOLS,</w:t>
      </w:r>
      <w:r w:rsidRPr="00846292">
        <w:rPr>
          <w:i/>
          <w:iCs/>
          <w:noProof/>
          <w:sz w:val="18"/>
          <w:szCs w:val="18"/>
          <w:lang w:val="es-ES_tradnl"/>
        </w:rPr>
        <w:t xml:space="preserve"> Introduzione al documentario</w:t>
      </w:r>
      <w:r w:rsidRPr="00846292">
        <w:rPr>
          <w:i/>
          <w:iCs/>
          <w:noProof/>
          <w:sz w:val="18"/>
          <w:szCs w:val="18"/>
        </w:rPr>
        <w:t xml:space="preserve">, </w:t>
      </w:r>
      <w:r w:rsidRPr="00136C76">
        <w:rPr>
          <w:iCs/>
          <w:noProof/>
          <w:sz w:val="18"/>
          <w:szCs w:val="18"/>
        </w:rPr>
        <w:t xml:space="preserve">Il Castoro, 2014 (vanno bene anche edizioni precedenti). </w:t>
      </w:r>
    </w:p>
    <w:p w:rsidR="00136C76" w:rsidRDefault="00136C76" w:rsidP="00846292">
      <w:pPr>
        <w:spacing w:after="120" w:line="220" w:lineRule="exact"/>
        <w:rPr>
          <w:bCs/>
          <w:smallCaps/>
          <w:noProof/>
          <w:sz w:val="16"/>
        </w:rPr>
      </w:pPr>
    </w:p>
    <w:p w:rsidR="00846292" w:rsidRPr="00846292" w:rsidRDefault="00846292" w:rsidP="00846292">
      <w:pPr>
        <w:spacing w:after="120" w:line="220" w:lineRule="exact"/>
        <w:rPr>
          <w:bCs/>
          <w:smallCaps/>
          <w:noProof/>
          <w:sz w:val="16"/>
        </w:rPr>
      </w:pPr>
      <w:r w:rsidRPr="00846292">
        <w:rPr>
          <w:bCs/>
          <w:smallCaps/>
          <w:noProof/>
          <w:sz w:val="16"/>
        </w:rPr>
        <w:t>I</w:t>
      </w:r>
      <w:r>
        <w:rPr>
          <w:bCs/>
          <w:smallCaps/>
          <w:noProof/>
          <w:sz w:val="16"/>
        </w:rPr>
        <w:t xml:space="preserve">I </w:t>
      </w:r>
      <w:r w:rsidRPr="00846292">
        <w:rPr>
          <w:bCs/>
          <w:smallCaps/>
          <w:noProof/>
          <w:sz w:val="16"/>
        </w:rPr>
        <w:t>MODULO</w:t>
      </w:r>
    </w:p>
    <w:p w:rsidR="00846292" w:rsidRPr="00846292" w:rsidRDefault="00846292" w:rsidP="00846292">
      <w:pPr>
        <w:spacing w:after="120" w:line="220" w:lineRule="exact"/>
        <w:rPr>
          <w:smallCaps/>
          <w:noProof/>
          <w:sz w:val="18"/>
          <w:szCs w:val="18"/>
        </w:rPr>
      </w:pPr>
      <w:r w:rsidRPr="00846292">
        <w:rPr>
          <w:iCs/>
          <w:noProof/>
          <w:sz w:val="18"/>
          <w:szCs w:val="18"/>
        </w:rPr>
        <w:t>La bibliografia verrà indicata dal docente all’inizio del secondo semestre</w:t>
      </w:r>
      <w:r w:rsidRPr="00846292">
        <w:rPr>
          <w:iCs/>
          <w:smallCaps/>
          <w:noProof/>
          <w:sz w:val="18"/>
          <w:szCs w:val="18"/>
        </w:rPr>
        <w:t>.</w:t>
      </w:r>
    </w:p>
    <w:p w:rsidR="006B45F9" w:rsidRDefault="006B45F9" w:rsidP="006B45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846292" w:rsidRPr="00846292" w:rsidRDefault="00846292" w:rsidP="00846292">
      <w:pPr>
        <w:pStyle w:val="Testo2"/>
        <w:rPr>
          <w:b/>
          <w:bCs/>
        </w:rPr>
      </w:pPr>
      <w:r w:rsidRPr="00846292">
        <w:t xml:space="preserve">Il corso prevede lezioni introduttive e teoriche e lezioni pratiche in presenza o, in alternativa, lezioni a distanza e pratica dei singoli studenti con i propri mezzi a disposizione, a partire dallo smartphone, con un momento intensivo sulle produzioni e sulle attrezzature professionali. </w:t>
      </w:r>
    </w:p>
    <w:p w:rsidR="006B45F9" w:rsidRPr="006B45F9" w:rsidRDefault="00846292" w:rsidP="00846292">
      <w:pPr>
        <w:pStyle w:val="Testo2"/>
      </w:pPr>
      <w:r w:rsidRPr="00846292">
        <w:t>Qualora l'emergenza sanitaria COVID-19 dovesse protrarsi, sia l</w:t>
      </w:r>
      <w:r w:rsidRPr="00846292">
        <w:rPr>
          <w:rtl/>
        </w:rPr>
        <w:t>’</w:t>
      </w:r>
      <w:r w:rsidRPr="00846292">
        <w:t>attività didattica, sia le forme di controllo dell</w:t>
      </w:r>
      <w:r w:rsidRPr="00846292">
        <w:rPr>
          <w:rtl/>
        </w:rPr>
        <w:t>’</w:t>
      </w:r>
      <w:r w:rsidRPr="00846292">
        <w:t xml:space="preserve">apprendimento, in itinere e finale, saranno assicurati anche </w:t>
      </w:r>
      <w:r w:rsidRPr="00846292">
        <w:rPr>
          <w:rtl/>
          <w:lang w:val="ar-SA"/>
        </w:rPr>
        <w:t>“</w:t>
      </w:r>
      <w:r w:rsidRPr="00846292">
        <w:rPr>
          <w:lang w:val="pt-PT"/>
        </w:rPr>
        <w:t>da remoto</w:t>
      </w:r>
      <w:r w:rsidRPr="00846292">
        <w:t>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6B45F9" w:rsidRDefault="006B45F9" w:rsidP="006B45F9">
      <w:pPr>
        <w:pStyle w:val="Testo2"/>
      </w:pPr>
    </w:p>
    <w:p w:rsidR="006B45F9" w:rsidRDefault="006B45F9" w:rsidP="006B45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46292" w:rsidRPr="00846292" w:rsidRDefault="00846292" w:rsidP="00846292">
      <w:pPr>
        <w:pStyle w:val="Testo2"/>
      </w:pPr>
      <w:r w:rsidRPr="00846292">
        <w:t>Come prova finale del corso gli studenti dovranno realizzare e montare in gruppi delle interviste basate sugli insegnamenti acquisiti durante il percorso formativo, lavori che verranno poi discussi insieme e concorreranno alla valutazione individuale finale. Tale valutazione sarà espressa in trentesimi e terrà conto dell</w:t>
      </w:r>
      <w:r w:rsidRPr="00846292">
        <w:rPr>
          <w:rtl/>
        </w:rPr>
        <w:t>’</w:t>
      </w:r>
      <w:r w:rsidRPr="00846292">
        <w:t>attitudine e dell</w:t>
      </w:r>
      <w:r w:rsidRPr="00846292">
        <w:rPr>
          <w:rtl/>
        </w:rPr>
        <w:t>’</w:t>
      </w:r>
      <w:r w:rsidRPr="00846292">
        <w:t>interesse dello studente durante i diversi moduli (50%) e dell</w:t>
      </w:r>
      <w:r w:rsidRPr="00846292">
        <w:rPr>
          <w:rtl/>
        </w:rPr>
        <w:t>’</w:t>
      </w:r>
      <w:r w:rsidRPr="00846292">
        <w:t>apporto costruttivo dimostrato durante la realizzazione pratica del lavoro video (50%). I tre docenti faranno una media ponderata tra le diverse attività didattiche dei semestri.</w:t>
      </w:r>
    </w:p>
    <w:p w:rsidR="00846292" w:rsidRPr="00846292" w:rsidRDefault="00846292" w:rsidP="00846292">
      <w:pPr>
        <w:pStyle w:val="Testo2"/>
      </w:pPr>
      <w:r w:rsidRPr="00846292">
        <w:t>Gli alunni che saranno impossibilitati a seguire il corso o produrranno un lavoro non classificabile, avranno la possibilità di un colloquio sui testi (compresi i consigliati) indicati in bibliografia.</w:t>
      </w:r>
    </w:p>
    <w:p w:rsidR="00136C76" w:rsidRDefault="00136C76" w:rsidP="00136C76">
      <w:pPr>
        <w:pStyle w:val="Testo2"/>
        <w:ind w:firstLine="0"/>
        <w:rPr>
          <w:b/>
          <w:i/>
        </w:rPr>
      </w:pPr>
    </w:p>
    <w:p w:rsidR="006B45F9" w:rsidRDefault="006B45F9" w:rsidP="00136C76">
      <w:pPr>
        <w:pStyle w:val="Testo2"/>
        <w:ind w:firstLine="0"/>
        <w:rPr>
          <w:b/>
          <w:i/>
        </w:rPr>
      </w:pPr>
      <w:r>
        <w:rPr>
          <w:b/>
          <w:i/>
        </w:rPr>
        <w:t>AVVERTENZE E PREREQUISITI</w:t>
      </w:r>
    </w:p>
    <w:p w:rsidR="00136C76" w:rsidRDefault="00136C76" w:rsidP="00846292">
      <w:pPr>
        <w:pStyle w:val="Testo2"/>
      </w:pPr>
    </w:p>
    <w:p w:rsidR="00846292" w:rsidRPr="00846292" w:rsidRDefault="00846292" w:rsidP="00846292">
      <w:pPr>
        <w:pStyle w:val="Testo2"/>
      </w:pPr>
      <w:r w:rsidRPr="00846292">
        <w:t>Essendo il secondo insegnamento con laboratorio incontrato nel percorso accademico e rivolto agli studenti del secondo anno, sono necessari requisiti di base impartiti nei due laboratori del primo anno (che dovranno essere conclusi prima della registrazione del suddetto esame). Ricordiamo che è consigliato lo svolgimento di pratiche preparatorie alla realizzazione di riprese tramite eventuali apparecchiature in possesso dello studente, dalla reflex allo smartphone, facendo prove di riprese e inquadrature. Durante i momenti laboratoriali saranno invece preparati momenti con attrezzature e set professionali. É consigliato, in particolare per il modulo del secondo semestre, per lo studente, l’utilizzo di un proprio personal computer, da portar a laboratorio, così da seguire in maniera completa ogni passaggio mostrato a lezione, ripetendolo poi come esercizio propedeutico all’acquisizione degli obiettivi minimi, previsti dal modulo in questione.</w:t>
      </w:r>
    </w:p>
    <w:p w:rsidR="00846292" w:rsidRPr="00846292" w:rsidRDefault="00846292" w:rsidP="00846292">
      <w:pPr>
        <w:pStyle w:val="Testo2"/>
      </w:pPr>
    </w:p>
    <w:p w:rsidR="00846292" w:rsidRPr="00846292" w:rsidRDefault="00846292" w:rsidP="00846292">
      <w:pPr>
        <w:pStyle w:val="Testo2"/>
        <w:rPr>
          <w:b/>
          <w:bCs/>
        </w:rPr>
      </w:pPr>
      <w:r w:rsidRPr="00846292">
        <w:rPr>
          <w:b/>
          <w:bCs/>
        </w:rPr>
        <w:t>Orario e luogo di ricevimento degli studenti</w:t>
      </w:r>
    </w:p>
    <w:p w:rsidR="00846292" w:rsidRPr="00846292" w:rsidRDefault="00846292" w:rsidP="00846292">
      <w:pPr>
        <w:pStyle w:val="Testo2"/>
      </w:pPr>
      <w:r w:rsidRPr="00846292">
        <w:t>Ricevimento su appuntamento, con disponibilità in presenza in Facoltà oppure con incontri a distanza, ore settimanali.</w:t>
      </w:r>
    </w:p>
    <w:p w:rsidR="006B45F9" w:rsidRPr="006B45F9" w:rsidRDefault="006B45F9" w:rsidP="00846292">
      <w:pPr>
        <w:pStyle w:val="Testo2"/>
      </w:pPr>
    </w:p>
    <w:sectPr w:rsidR="006B45F9" w:rsidRPr="006B45F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34" w:rsidRDefault="00437934" w:rsidP="00437934">
      <w:pPr>
        <w:spacing w:line="240" w:lineRule="auto"/>
      </w:pPr>
      <w:r>
        <w:separator/>
      </w:r>
    </w:p>
  </w:endnote>
  <w:endnote w:type="continuationSeparator" w:id="0">
    <w:p w:rsidR="00437934" w:rsidRDefault="00437934" w:rsidP="0043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34" w:rsidRDefault="00437934" w:rsidP="00437934">
      <w:pPr>
        <w:spacing w:line="240" w:lineRule="auto"/>
      </w:pPr>
      <w:r>
        <w:separator/>
      </w:r>
    </w:p>
  </w:footnote>
  <w:footnote w:type="continuationSeparator" w:id="0">
    <w:p w:rsidR="00437934" w:rsidRDefault="00437934" w:rsidP="00437934">
      <w:pPr>
        <w:spacing w:line="240" w:lineRule="auto"/>
      </w:pPr>
      <w:r>
        <w:continuationSeparator/>
      </w:r>
    </w:p>
  </w:footnote>
  <w:footnote w:id="1">
    <w:p w:rsidR="00437934" w:rsidRDefault="004379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934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131C"/>
    <w:multiLevelType w:val="hybridMultilevel"/>
    <w:tmpl w:val="8DB010DA"/>
    <w:styleLink w:val="Trattino"/>
    <w:lvl w:ilvl="0" w:tplc="DC740926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E281812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E5E1582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3D6B63E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FBEEC02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95C0950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3EADD38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8669AD2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FD6739A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42D53190"/>
    <w:multiLevelType w:val="hybridMultilevel"/>
    <w:tmpl w:val="8DB010DA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66"/>
    <w:rsid w:val="00027801"/>
    <w:rsid w:val="00136C76"/>
    <w:rsid w:val="00386866"/>
    <w:rsid w:val="00437934"/>
    <w:rsid w:val="00507E45"/>
    <w:rsid w:val="005A42A7"/>
    <w:rsid w:val="005A737B"/>
    <w:rsid w:val="006B45F9"/>
    <w:rsid w:val="00846292"/>
    <w:rsid w:val="008D5D3F"/>
    <w:rsid w:val="008F0373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CC03-B258-41F6-B6B5-C847E36C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Trattino">
    <w:name w:val="Trattino"/>
    <w:rsid w:val="00846292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3793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793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7934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buccheri/il-film-dalla-sceneggiatura-alla-distribuzione-9788843024629-20947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-arijon/labc-della-regia-9788886350914-30755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804E-2C46-4058-8E67-CBDF6A2E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989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5</cp:revision>
  <cp:lastPrinted>2003-03-27T09:42:00Z</cp:lastPrinted>
  <dcterms:created xsi:type="dcterms:W3CDTF">2019-05-30T08:38:00Z</dcterms:created>
  <dcterms:modified xsi:type="dcterms:W3CDTF">2020-12-29T14:28:00Z</dcterms:modified>
</cp:coreProperties>
</file>