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AA99F" w14:textId="50119018" w:rsidR="00443C4C" w:rsidRDefault="00443C4C">
      <w:pPr>
        <w:pStyle w:val="Titolo1"/>
      </w:pPr>
      <w:r>
        <w:t>. – Media e comunicazione</w:t>
      </w:r>
      <w:r w:rsidR="00BF28D6">
        <w:t xml:space="preserve"> (con esercitazione</w:t>
      </w:r>
      <w:bookmarkStart w:id="0" w:name="_GoBack"/>
      <w:bookmarkEnd w:id="0"/>
      <w:r w:rsidR="00A02C04">
        <w:t xml:space="preserve"> di </w:t>
      </w:r>
      <w:r w:rsidR="00A02C04" w:rsidRPr="00A02C04">
        <w:t>Digital Humanities</w:t>
      </w:r>
      <w:r w:rsidR="00A02C04">
        <w:t>)</w:t>
      </w:r>
    </w:p>
    <w:p w14:paraId="132A2496" w14:textId="77777777" w:rsidR="00443C4C" w:rsidRDefault="00443C4C" w:rsidP="00443C4C">
      <w:pPr>
        <w:pStyle w:val="Titolo2"/>
      </w:pPr>
      <w:r>
        <w:t>Prof. Ruggero Eugeni</w:t>
      </w:r>
    </w:p>
    <w:p w14:paraId="7CB69F3C" w14:textId="77777777" w:rsidR="004645E0" w:rsidRPr="0086473B" w:rsidRDefault="004645E0" w:rsidP="004645E0">
      <w:pPr>
        <w:spacing w:before="240" w:after="120"/>
        <w:rPr>
          <w:b/>
        </w:rPr>
      </w:pPr>
      <w:r w:rsidRPr="0086473B">
        <w:rPr>
          <w:b/>
          <w:i/>
        </w:rPr>
        <w:t>OBIETTIVO DEL CORSO</w:t>
      </w:r>
      <w:r>
        <w:rPr>
          <w:b/>
          <w:i/>
        </w:rPr>
        <w:t xml:space="preserve"> E RISULTATI DI APPRENDIMENTO ATTESI</w:t>
      </w:r>
    </w:p>
    <w:p w14:paraId="728DF068" w14:textId="044901B7" w:rsidR="002C0E66" w:rsidRPr="00CE334F" w:rsidRDefault="002C0E66" w:rsidP="002C0E66">
      <w:pPr>
        <w:rPr>
          <w:sz w:val="18"/>
          <w:szCs w:val="18"/>
        </w:rPr>
      </w:pPr>
      <w:r w:rsidRPr="00CE334F">
        <w:rPr>
          <w:sz w:val="18"/>
          <w:szCs w:val="18"/>
        </w:rPr>
        <w:t>Il corso inquadra lo sviluppo storico delle differenti forme espressive (letterarie, visive, e soprattutto audiovisive) all’interno della evoluzione dei media moderni e contemporanei, per comprende la formazione del panorama mediale attuale.</w:t>
      </w:r>
    </w:p>
    <w:p w14:paraId="14FCD4C1" w14:textId="65E38D7E" w:rsidR="004645E0" w:rsidRPr="00E95E12" w:rsidRDefault="002C0E66" w:rsidP="002C0E66">
      <w:pPr>
        <w:rPr>
          <w:sz w:val="18"/>
          <w:szCs w:val="18"/>
        </w:rPr>
      </w:pPr>
      <w:r w:rsidRPr="00CE334F">
        <w:rPr>
          <w:sz w:val="18"/>
          <w:szCs w:val="18"/>
        </w:rPr>
        <w:t xml:space="preserve">Al termine dell’insegnamento lo studente possiederà una buona </w:t>
      </w:r>
      <w:r w:rsidRPr="00CE334F">
        <w:rPr>
          <w:i/>
          <w:sz w:val="18"/>
          <w:szCs w:val="18"/>
        </w:rPr>
        <w:t>conoscenza e comprensione</w:t>
      </w:r>
      <w:r w:rsidRPr="00CE334F">
        <w:rPr>
          <w:sz w:val="18"/>
          <w:szCs w:val="18"/>
        </w:rPr>
        <w:t xml:space="preserve"> dello sviluppo dei media dalla metà dell’Ottocento, nonché delle differenti logiche (economiche, estetiche, tecnologiche, ideologiche, etc.) sottese a tale sviluppo. Possiederà in particolare conoscenze e capacità di comprensione relative al cinema e all’audiovisivo e alle nuove forme della comunicazione interattiva ivi compresi i social media, i videogiochi, la realtà virtuale – anche nelle loro connessioni multimediali e intermediali. Lo studente sarà inoltre capace di </w:t>
      </w:r>
      <w:r w:rsidRPr="00CE334F">
        <w:rPr>
          <w:i/>
          <w:sz w:val="18"/>
          <w:szCs w:val="18"/>
        </w:rPr>
        <w:t>applicare</w:t>
      </w:r>
      <w:r w:rsidRPr="00CE334F">
        <w:rPr>
          <w:sz w:val="18"/>
          <w:szCs w:val="18"/>
        </w:rPr>
        <w:t xml:space="preserve"> tali conoscenze all’analisi dei media digitali contemporanei, anche per sviluppare con </w:t>
      </w:r>
      <w:r w:rsidRPr="00CE334F">
        <w:rPr>
          <w:i/>
          <w:sz w:val="18"/>
          <w:szCs w:val="18"/>
        </w:rPr>
        <w:t>autonomia di giudizio</w:t>
      </w:r>
      <w:r w:rsidRPr="00CE334F">
        <w:rPr>
          <w:sz w:val="18"/>
          <w:szCs w:val="18"/>
        </w:rPr>
        <w:t xml:space="preserve"> un adeguato senso critico. La parte seminariale del corso coinvolge direttamente gli studenti con presentazioni di alcuni testi fondamentali della riflessione mediologica; tali attività consentono sia di affinare le </w:t>
      </w:r>
      <w:r w:rsidRPr="00CE334F">
        <w:rPr>
          <w:i/>
          <w:sz w:val="18"/>
          <w:szCs w:val="18"/>
        </w:rPr>
        <w:t>capacità di lavoro di gruppo, quelle comunicative</w:t>
      </w:r>
      <w:r w:rsidRPr="00CE334F">
        <w:rPr>
          <w:sz w:val="18"/>
          <w:szCs w:val="18"/>
        </w:rPr>
        <w:t xml:space="preserve"> e quelle </w:t>
      </w:r>
      <w:r w:rsidRPr="00CE334F">
        <w:rPr>
          <w:i/>
          <w:sz w:val="18"/>
          <w:szCs w:val="18"/>
        </w:rPr>
        <w:t>di apprendimento</w:t>
      </w:r>
      <w:r w:rsidRPr="00CE334F">
        <w:rPr>
          <w:sz w:val="18"/>
          <w:szCs w:val="18"/>
        </w:rPr>
        <w:t xml:space="preserve"> attraverso un diretto confronto con i testi.</w:t>
      </w:r>
    </w:p>
    <w:p w14:paraId="39011946" w14:textId="77777777" w:rsidR="00443C4C" w:rsidRPr="00A02C04" w:rsidRDefault="00443C4C" w:rsidP="00443C4C">
      <w:pPr>
        <w:spacing w:before="240" w:after="120"/>
        <w:rPr>
          <w:b/>
          <w:i/>
        </w:rPr>
      </w:pPr>
      <w:r w:rsidRPr="00A02C04">
        <w:rPr>
          <w:b/>
          <w:i/>
        </w:rPr>
        <w:t>PROGRAMMA DEL CORSO</w:t>
      </w:r>
    </w:p>
    <w:p w14:paraId="7A335CFB" w14:textId="5B3B9C08" w:rsidR="00443C4C" w:rsidRPr="00A102DD" w:rsidRDefault="00443C4C" w:rsidP="00443C4C">
      <w:pPr>
        <w:rPr>
          <w:sz w:val="18"/>
          <w:szCs w:val="18"/>
        </w:rPr>
      </w:pPr>
      <w:r w:rsidRPr="00A102DD">
        <w:rPr>
          <w:sz w:val="18"/>
          <w:szCs w:val="18"/>
        </w:rPr>
        <w:t xml:space="preserve">Il corso si articola </w:t>
      </w:r>
      <w:r w:rsidR="001F4C1F" w:rsidRPr="00A102DD">
        <w:rPr>
          <w:sz w:val="18"/>
          <w:szCs w:val="18"/>
        </w:rPr>
        <w:t xml:space="preserve">in due </w:t>
      </w:r>
      <w:r w:rsidRPr="00A102DD">
        <w:rPr>
          <w:sz w:val="18"/>
          <w:szCs w:val="18"/>
        </w:rPr>
        <w:t>moduli</w:t>
      </w:r>
    </w:p>
    <w:p w14:paraId="3DD91753" w14:textId="5011AB56" w:rsidR="00443C4C" w:rsidRPr="00A102DD" w:rsidRDefault="000B5034" w:rsidP="001F4C1F">
      <w:pPr>
        <w:numPr>
          <w:ilvl w:val="0"/>
          <w:numId w:val="1"/>
        </w:numPr>
        <w:rPr>
          <w:sz w:val="18"/>
          <w:szCs w:val="18"/>
        </w:rPr>
      </w:pPr>
      <w:r w:rsidRPr="00A102DD">
        <w:rPr>
          <w:sz w:val="18"/>
          <w:szCs w:val="18"/>
        </w:rPr>
        <w:t xml:space="preserve">Le storie dei media: 1. </w:t>
      </w:r>
      <w:r w:rsidR="00443C4C" w:rsidRPr="00A102DD">
        <w:rPr>
          <w:sz w:val="18"/>
          <w:szCs w:val="18"/>
        </w:rPr>
        <w:t>Le origini dei media moderni: dalla s</w:t>
      </w:r>
      <w:r w:rsidR="001F4C1F" w:rsidRPr="00A102DD">
        <w:rPr>
          <w:sz w:val="18"/>
          <w:szCs w:val="18"/>
        </w:rPr>
        <w:t xml:space="preserve">econda metà dell’ottocento </w:t>
      </w:r>
      <w:r w:rsidRPr="00A102DD">
        <w:rPr>
          <w:sz w:val="18"/>
          <w:szCs w:val="18"/>
        </w:rPr>
        <w:t>alla prima guerra mondiale; 2: Lo sviluppo dei media di massa novecenteschi; 3: La condizione “</w:t>
      </w:r>
      <w:proofErr w:type="spellStart"/>
      <w:r w:rsidRPr="00A102DD">
        <w:rPr>
          <w:sz w:val="18"/>
          <w:szCs w:val="18"/>
        </w:rPr>
        <w:t>postmediale</w:t>
      </w:r>
      <w:proofErr w:type="spellEnd"/>
      <w:r w:rsidRPr="00A102DD">
        <w:rPr>
          <w:sz w:val="18"/>
          <w:szCs w:val="18"/>
        </w:rPr>
        <w:t>”: l’avvento del digitale e il superamento della concezione otto-novecentesca dei media</w:t>
      </w:r>
    </w:p>
    <w:p w14:paraId="4C60AAAF" w14:textId="601D1790" w:rsidR="00443C4C" w:rsidRPr="00A102DD" w:rsidRDefault="000B5034" w:rsidP="00443C4C">
      <w:pPr>
        <w:numPr>
          <w:ilvl w:val="0"/>
          <w:numId w:val="1"/>
        </w:numPr>
        <w:rPr>
          <w:sz w:val="18"/>
          <w:szCs w:val="18"/>
        </w:rPr>
      </w:pPr>
      <w:r w:rsidRPr="00A102DD">
        <w:rPr>
          <w:sz w:val="18"/>
          <w:szCs w:val="18"/>
        </w:rPr>
        <w:t xml:space="preserve">Lettura e commento di alcuni testi </w:t>
      </w:r>
      <w:r w:rsidR="009F6158" w:rsidRPr="00A102DD">
        <w:rPr>
          <w:sz w:val="18"/>
          <w:szCs w:val="18"/>
        </w:rPr>
        <w:t>fondamentali</w:t>
      </w:r>
      <w:r w:rsidRPr="00A102DD">
        <w:rPr>
          <w:sz w:val="18"/>
          <w:szCs w:val="18"/>
        </w:rPr>
        <w:t xml:space="preserve"> della riflessione mediologica</w:t>
      </w:r>
    </w:p>
    <w:p w14:paraId="3380EC1E" w14:textId="77777777" w:rsidR="00443C4C" w:rsidRPr="00A02C04" w:rsidRDefault="00443C4C" w:rsidP="00A02C04">
      <w:pPr>
        <w:spacing w:before="240" w:after="120"/>
        <w:rPr>
          <w:b/>
          <w:i/>
        </w:rPr>
      </w:pPr>
      <w:r w:rsidRPr="00A02C04">
        <w:rPr>
          <w:b/>
          <w:i/>
        </w:rPr>
        <w:t>BIBLIOGRAFIA</w:t>
      </w:r>
    </w:p>
    <w:p w14:paraId="7BCF792A" w14:textId="763B86D8" w:rsidR="00DD3DE2" w:rsidRPr="00443C4C" w:rsidRDefault="00DD3DE2" w:rsidP="00F4312D">
      <w:pPr>
        <w:pStyle w:val="Testo1"/>
        <w:numPr>
          <w:ilvl w:val="0"/>
          <w:numId w:val="2"/>
        </w:numPr>
        <w:spacing w:line="240" w:lineRule="atLeast"/>
        <w:rPr>
          <w:spacing w:val="-5"/>
        </w:rPr>
      </w:pPr>
      <w:r>
        <w:rPr>
          <w:smallCaps/>
          <w:spacing w:val="-5"/>
          <w:sz w:val="16"/>
        </w:rPr>
        <w:t xml:space="preserve">R- Eugeni,  </w:t>
      </w:r>
      <w:r>
        <w:rPr>
          <w:i/>
          <w:spacing w:val="-5"/>
        </w:rPr>
        <w:t>Il capitalismo algoritmico</w:t>
      </w:r>
      <w:r w:rsidRPr="00443C4C">
        <w:rPr>
          <w:i/>
          <w:spacing w:val="-5"/>
        </w:rPr>
        <w:t>,</w:t>
      </w:r>
      <w:r w:rsidRPr="00443C4C">
        <w:rPr>
          <w:spacing w:val="-5"/>
        </w:rPr>
        <w:t xml:space="preserve"> La Scuola, Brescia, </w:t>
      </w:r>
      <w:r>
        <w:rPr>
          <w:spacing w:val="-5"/>
        </w:rPr>
        <w:t>2020</w:t>
      </w:r>
    </w:p>
    <w:p w14:paraId="441D241C" w14:textId="52F73039" w:rsidR="00A8546C" w:rsidRDefault="00A8546C" w:rsidP="00F4312D">
      <w:pPr>
        <w:pStyle w:val="Testo1"/>
        <w:numPr>
          <w:ilvl w:val="0"/>
          <w:numId w:val="2"/>
        </w:numPr>
      </w:pPr>
      <w:r>
        <w:t>Testi chiave della riflessione teorica sui media (ve</w:t>
      </w:r>
      <w:r w:rsidR="0092619E">
        <w:t xml:space="preserve">rranno comuniati in un syllabus </w:t>
      </w:r>
      <w:r>
        <w:t>dettagliato: cfr. avanti)</w:t>
      </w:r>
    </w:p>
    <w:p w14:paraId="2CFF190B" w14:textId="77777777" w:rsidR="00443C4C" w:rsidRPr="00443C4C" w:rsidRDefault="00443C4C" w:rsidP="00F4312D">
      <w:pPr>
        <w:pStyle w:val="Testo1"/>
        <w:numPr>
          <w:ilvl w:val="0"/>
          <w:numId w:val="2"/>
        </w:numPr>
      </w:pPr>
      <w:r w:rsidRPr="00443C4C">
        <w:t>Appunti del corso</w:t>
      </w:r>
    </w:p>
    <w:p w14:paraId="517090CA" w14:textId="77777777" w:rsidR="00443C4C" w:rsidRPr="00443C4C" w:rsidRDefault="00443C4C" w:rsidP="00443C4C">
      <w:pPr>
        <w:pStyle w:val="Testo1"/>
      </w:pPr>
    </w:p>
    <w:p w14:paraId="10FE4561" w14:textId="4760C644" w:rsidR="002C0E66" w:rsidRDefault="002C0E66" w:rsidP="002C0E66">
      <w:pPr>
        <w:pStyle w:val="Testo1"/>
        <w:ind w:left="0" w:firstLine="284"/>
        <w:rPr>
          <w:szCs w:val="18"/>
        </w:rPr>
      </w:pPr>
      <w:r w:rsidRPr="00CE334F">
        <w:rPr>
          <w:szCs w:val="18"/>
        </w:rPr>
        <w:t xml:space="preserve">Gli studenti che non </w:t>
      </w:r>
      <w:r>
        <w:rPr>
          <w:szCs w:val="18"/>
        </w:rPr>
        <w:t xml:space="preserve">sono presenti ad almeno il 75 % delle lezioni vengono considerati non frequentanti. Nel caso il corso venga svolto mediante didattica a distanza (cfr. avanti, “didattica del corso”), il loro programma coincide con quello degli studenti frequentanti; in aggiunta, i non frequentanti inviano al professore almeno due giorni prima dell’esame una </w:t>
      </w:r>
      <w:r>
        <w:rPr>
          <w:szCs w:val="18"/>
        </w:rPr>
        <w:lastRenderedPageBreak/>
        <w:t>relazione di 3-4 cartelle su uno dei volumi letti nella parte seminariale. Nel caso il corso vengs svolto in presenza, i non frequentanti portano all’esame i seguenti volumi:</w:t>
      </w:r>
    </w:p>
    <w:p w14:paraId="1EA7FE97" w14:textId="2DDEB59B" w:rsidR="002C0E66" w:rsidRDefault="002C0E66" w:rsidP="0092619E">
      <w:pPr>
        <w:pStyle w:val="Testo1"/>
        <w:ind w:left="0" w:firstLine="284"/>
      </w:pPr>
    </w:p>
    <w:p w14:paraId="4C160AD0" w14:textId="14FC9E84" w:rsidR="002C0E66" w:rsidRDefault="002C0E66" w:rsidP="002C0E66">
      <w:pPr>
        <w:pStyle w:val="Testo1"/>
        <w:numPr>
          <w:ilvl w:val="0"/>
          <w:numId w:val="2"/>
        </w:numPr>
        <w:spacing w:line="240" w:lineRule="atLeast"/>
        <w:rPr>
          <w:spacing w:val="-5"/>
        </w:rPr>
      </w:pPr>
      <w:r w:rsidRPr="00443C4C">
        <w:rPr>
          <w:smallCaps/>
          <w:spacing w:val="-5"/>
          <w:sz w:val="16"/>
        </w:rPr>
        <w:t>R. Eugeni,</w:t>
      </w:r>
      <w:r w:rsidRPr="00443C4C">
        <w:rPr>
          <w:i/>
          <w:spacing w:val="-5"/>
        </w:rPr>
        <w:t xml:space="preserve"> La condizione postmediale,</w:t>
      </w:r>
      <w:r w:rsidRPr="00443C4C">
        <w:rPr>
          <w:spacing w:val="-5"/>
        </w:rPr>
        <w:t xml:space="preserve"> La Scuola, Brescia</w:t>
      </w:r>
      <w:r>
        <w:rPr>
          <w:spacing w:val="-5"/>
        </w:rPr>
        <w:t xml:space="preserve"> </w:t>
      </w:r>
      <w:r w:rsidRPr="00443C4C">
        <w:rPr>
          <w:spacing w:val="-5"/>
        </w:rPr>
        <w:t>2015.</w:t>
      </w:r>
    </w:p>
    <w:p w14:paraId="04A9B112" w14:textId="227F192D" w:rsidR="002C0E66" w:rsidRPr="00443C4C" w:rsidRDefault="002C0E66" w:rsidP="002C0E66">
      <w:pPr>
        <w:pStyle w:val="Testo1"/>
        <w:numPr>
          <w:ilvl w:val="0"/>
          <w:numId w:val="2"/>
        </w:numPr>
        <w:spacing w:line="240" w:lineRule="atLeast"/>
        <w:rPr>
          <w:spacing w:val="-5"/>
        </w:rPr>
      </w:pPr>
      <w:r>
        <w:rPr>
          <w:smallCaps/>
          <w:spacing w:val="-5"/>
          <w:sz w:val="16"/>
        </w:rPr>
        <w:t xml:space="preserve">R- Eugeni,  </w:t>
      </w:r>
      <w:r>
        <w:rPr>
          <w:i/>
          <w:spacing w:val="-5"/>
        </w:rPr>
        <w:t>Il capitalismo algoritmico</w:t>
      </w:r>
      <w:r w:rsidRPr="00443C4C">
        <w:rPr>
          <w:i/>
          <w:spacing w:val="-5"/>
        </w:rPr>
        <w:t>,</w:t>
      </w:r>
      <w:r w:rsidRPr="00443C4C">
        <w:rPr>
          <w:spacing w:val="-5"/>
        </w:rPr>
        <w:t xml:space="preserve"> La Scuola, Brescia</w:t>
      </w:r>
      <w:r>
        <w:rPr>
          <w:spacing w:val="-5"/>
        </w:rPr>
        <w:t xml:space="preserve"> 2020</w:t>
      </w:r>
      <w:r w:rsidR="00D92D74">
        <w:rPr>
          <w:spacing w:val="-5"/>
        </w:rPr>
        <w:t>.</w:t>
      </w:r>
    </w:p>
    <w:p w14:paraId="53E9D17A" w14:textId="60840164" w:rsidR="002C0E66" w:rsidRPr="002C0E66" w:rsidRDefault="002C0E66" w:rsidP="002C0E66">
      <w:pPr>
        <w:pStyle w:val="Testo1"/>
        <w:numPr>
          <w:ilvl w:val="0"/>
          <w:numId w:val="2"/>
        </w:numPr>
        <w:spacing w:line="240" w:lineRule="atLeast"/>
        <w:rPr>
          <w:spacing w:val="-5"/>
        </w:rPr>
      </w:pPr>
      <w:r>
        <w:rPr>
          <w:smallCaps/>
          <w:spacing w:val="-5"/>
          <w:sz w:val="16"/>
        </w:rPr>
        <w:t>R</w:t>
      </w:r>
      <w:r w:rsidRPr="00443C4C">
        <w:rPr>
          <w:smallCaps/>
          <w:spacing w:val="-5"/>
          <w:sz w:val="16"/>
        </w:rPr>
        <w:t xml:space="preserve">. </w:t>
      </w:r>
      <w:r w:rsidR="00D92D74">
        <w:rPr>
          <w:smallCaps/>
          <w:spacing w:val="-5"/>
          <w:sz w:val="16"/>
        </w:rPr>
        <w:t xml:space="preserve">Eugeni - </w:t>
      </w:r>
      <w:r>
        <w:rPr>
          <w:smallCaps/>
          <w:spacing w:val="-5"/>
          <w:sz w:val="16"/>
        </w:rPr>
        <w:t>A. D’Aloia (a cura di)</w:t>
      </w:r>
      <w:r w:rsidRPr="00443C4C">
        <w:rPr>
          <w:smallCaps/>
          <w:spacing w:val="-5"/>
          <w:sz w:val="16"/>
        </w:rPr>
        <w:t>,</w:t>
      </w:r>
      <w:r w:rsidRPr="00443C4C">
        <w:rPr>
          <w:i/>
          <w:spacing w:val="-5"/>
        </w:rPr>
        <w:t xml:space="preserve"> </w:t>
      </w:r>
      <w:r>
        <w:rPr>
          <w:i/>
          <w:spacing w:val="-5"/>
        </w:rPr>
        <w:t>Teorie del cinema. Il dibattito contemporaneo</w:t>
      </w:r>
      <w:r w:rsidRPr="00443C4C">
        <w:rPr>
          <w:i/>
          <w:spacing w:val="-5"/>
        </w:rPr>
        <w:t>,</w:t>
      </w:r>
      <w:r w:rsidRPr="00443C4C">
        <w:rPr>
          <w:spacing w:val="-5"/>
        </w:rPr>
        <w:t xml:space="preserve"> </w:t>
      </w:r>
      <w:r>
        <w:rPr>
          <w:spacing w:val="-5"/>
        </w:rPr>
        <w:t>Cortina, Milano 2017</w:t>
      </w:r>
      <w:r w:rsidR="00D92D74">
        <w:rPr>
          <w:spacing w:val="-5"/>
        </w:rPr>
        <w:t>.</w:t>
      </w:r>
    </w:p>
    <w:p w14:paraId="2CE5C7B3" w14:textId="267622EF" w:rsidR="00F4312D" w:rsidRPr="00A02C04" w:rsidRDefault="00443C4C" w:rsidP="00A02C04">
      <w:pPr>
        <w:spacing w:before="240" w:after="120"/>
        <w:rPr>
          <w:b/>
          <w:i/>
        </w:rPr>
      </w:pPr>
      <w:r w:rsidRPr="00A02C04">
        <w:rPr>
          <w:b/>
          <w:i/>
        </w:rPr>
        <w:t>DIDATTICA DEL CORSO</w:t>
      </w:r>
    </w:p>
    <w:p w14:paraId="74708DE3" w14:textId="436A42E9" w:rsidR="00F4312D" w:rsidRPr="00A102DD" w:rsidRDefault="00F4312D" w:rsidP="00F4312D">
      <w:pPr>
        <w:pStyle w:val="Testo2"/>
        <w:rPr>
          <w:szCs w:val="18"/>
        </w:rPr>
      </w:pPr>
      <w:r w:rsidRPr="00A102DD">
        <w:rPr>
          <w:szCs w:val="18"/>
        </w:rPr>
        <w:t>Le modalità di erogazione del corso saranno differenti a seconda del protrarsi dell'emergenza sanitaria legata al Covid19. In ogni caso viene assicurato lo svolgimento per intero della didattica e il pieno raggiungimento degli obiettivi formativi previsti nei piani di studio, assicurando al contempo la assoluta sicurezza degli studenti.</w:t>
      </w:r>
    </w:p>
    <w:p w14:paraId="4CEB4302" w14:textId="77777777" w:rsidR="00F4312D" w:rsidRPr="00A102DD" w:rsidRDefault="00F4312D" w:rsidP="00443C4C">
      <w:pPr>
        <w:pStyle w:val="Testo2"/>
        <w:rPr>
          <w:szCs w:val="18"/>
        </w:rPr>
      </w:pPr>
    </w:p>
    <w:p w14:paraId="63F068D4" w14:textId="0112016A" w:rsidR="00443C4C" w:rsidRPr="00A102DD" w:rsidRDefault="00F4312D" w:rsidP="00443C4C">
      <w:pPr>
        <w:pStyle w:val="Testo2"/>
        <w:rPr>
          <w:szCs w:val="18"/>
        </w:rPr>
      </w:pPr>
      <w:r w:rsidRPr="00A102DD">
        <w:rPr>
          <w:szCs w:val="18"/>
        </w:rPr>
        <w:t xml:space="preserve">Nel caso sia possibile una erogazione del corso </w:t>
      </w:r>
      <w:r w:rsidRPr="00A102DD">
        <w:rPr>
          <w:i/>
          <w:iCs/>
          <w:szCs w:val="18"/>
        </w:rPr>
        <w:t>in presenza</w:t>
      </w:r>
      <w:r w:rsidRPr="00A102DD">
        <w:rPr>
          <w:szCs w:val="18"/>
        </w:rPr>
        <w:t xml:space="preserve">, nella </w:t>
      </w:r>
      <w:r w:rsidR="00443C4C" w:rsidRPr="00A102DD">
        <w:rPr>
          <w:szCs w:val="18"/>
        </w:rPr>
        <w:t xml:space="preserve">prima parte il corso si svolge in modalità tradizionale mediante lezione frontale. Nella seconda parte </w:t>
      </w:r>
      <w:r w:rsidR="00245B48" w:rsidRPr="00A102DD">
        <w:rPr>
          <w:szCs w:val="18"/>
        </w:rPr>
        <w:t xml:space="preserve">il </w:t>
      </w:r>
      <w:r w:rsidR="00443C4C" w:rsidRPr="00A102DD">
        <w:rPr>
          <w:szCs w:val="18"/>
        </w:rPr>
        <w:t>corso si svolge in modalità seminariale</w:t>
      </w:r>
      <w:r w:rsidR="000B5034" w:rsidRPr="00A102DD">
        <w:rPr>
          <w:szCs w:val="18"/>
        </w:rPr>
        <w:t xml:space="preserve">: tutti gli studenti leggono </w:t>
      </w:r>
      <w:r w:rsidR="00443C4C" w:rsidRPr="00A102DD">
        <w:rPr>
          <w:szCs w:val="18"/>
        </w:rPr>
        <w:t>preventiva</w:t>
      </w:r>
      <w:r w:rsidR="000B5034" w:rsidRPr="00A102DD">
        <w:rPr>
          <w:szCs w:val="18"/>
        </w:rPr>
        <w:t>mente</w:t>
      </w:r>
      <w:r w:rsidR="00443C4C" w:rsidRPr="00A102DD">
        <w:rPr>
          <w:szCs w:val="18"/>
        </w:rPr>
        <w:t xml:space="preserve"> </w:t>
      </w:r>
      <w:r w:rsidR="000B5034" w:rsidRPr="00A102DD">
        <w:rPr>
          <w:szCs w:val="18"/>
        </w:rPr>
        <w:t xml:space="preserve">uno o più saggi </w:t>
      </w:r>
      <w:r w:rsidR="00186397" w:rsidRPr="00A102DD">
        <w:rPr>
          <w:szCs w:val="18"/>
        </w:rPr>
        <w:t>relativi</w:t>
      </w:r>
      <w:r w:rsidR="00443C4C" w:rsidRPr="00A102DD">
        <w:rPr>
          <w:szCs w:val="18"/>
        </w:rPr>
        <w:t xml:space="preserve"> ai problemi </w:t>
      </w:r>
      <w:r w:rsidR="000B5034" w:rsidRPr="00A102DD">
        <w:rPr>
          <w:szCs w:val="18"/>
        </w:rPr>
        <w:t xml:space="preserve">classici e </w:t>
      </w:r>
      <w:r w:rsidR="00443C4C" w:rsidRPr="00A102DD">
        <w:rPr>
          <w:szCs w:val="18"/>
        </w:rPr>
        <w:t>recenti della mediologia</w:t>
      </w:r>
      <w:r w:rsidR="000B5034" w:rsidRPr="00A102DD">
        <w:rPr>
          <w:szCs w:val="18"/>
        </w:rPr>
        <w:t xml:space="preserve">, un gruppo di studenti espone ai colleghi il saggio, che viene poi </w:t>
      </w:r>
      <w:r w:rsidR="00443C4C" w:rsidRPr="00A102DD">
        <w:rPr>
          <w:szCs w:val="18"/>
        </w:rPr>
        <w:t>discusso collegialmente.</w:t>
      </w:r>
    </w:p>
    <w:p w14:paraId="3B244EFC" w14:textId="7AF6FC99" w:rsidR="00F4312D" w:rsidRPr="00A102DD" w:rsidRDefault="00F4312D" w:rsidP="00443C4C">
      <w:pPr>
        <w:pStyle w:val="Testo2"/>
        <w:rPr>
          <w:szCs w:val="18"/>
        </w:rPr>
      </w:pPr>
    </w:p>
    <w:p w14:paraId="70457EBA" w14:textId="20C39369" w:rsidR="00F4312D" w:rsidRPr="00A102DD" w:rsidRDefault="00F4312D" w:rsidP="00443C4C">
      <w:pPr>
        <w:pStyle w:val="Testo2"/>
        <w:rPr>
          <w:szCs w:val="18"/>
        </w:rPr>
      </w:pPr>
      <w:r w:rsidRPr="00A102DD">
        <w:rPr>
          <w:szCs w:val="18"/>
        </w:rPr>
        <w:t xml:space="preserve">Nel caso si renda necessaria una erogazione del corso </w:t>
      </w:r>
      <w:r w:rsidRPr="00A102DD">
        <w:rPr>
          <w:i/>
          <w:iCs/>
          <w:szCs w:val="18"/>
        </w:rPr>
        <w:t>a distanza</w:t>
      </w:r>
      <w:r w:rsidRPr="00A102DD">
        <w:rPr>
          <w:szCs w:val="18"/>
        </w:rPr>
        <w:t xml:space="preserve">, la prima parte del corso darà luogo a </w:t>
      </w:r>
      <w:r w:rsidR="00DD3DE2" w:rsidRPr="00A102DD">
        <w:rPr>
          <w:szCs w:val="18"/>
        </w:rPr>
        <w:t xml:space="preserve">sette </w:t>
      </w:r>
      <w:r w:rsidRPr="00A102DD">
        <w:rPr>
          <w:szCs w:val="18"/>
        </w:rPr>
        <w:t>lezioni video (modalit</w:t>
      </w:r>
      <w:r w:rsidR="00726A32" w:rsidRPr="00A102DD">
        <w:rPr>
          <w:szCs w:val="18"/>
        </w:rPr>
        <w:t>à</w:t>
      </w:r>
      <w:r w:rsidRPr="00A102DD">
        <w:rPr>
          <w:szCs w:val="18"/>
        </w:rPr>
        <w:t xml:space="preserve"> </w:t>
      </w:r>
      <w:r w:rsidR="00726A32" w:rsidRPr="00A102DD">
        <w:rPr>
          <w:szCs w:val="18"/>
        </w:rPr>
        <w:t xml:space="preserve">remota - </w:t>
      </w:r>
      <w:r w:rsidRPr="00A102DD">
        <w:rPr>
          <w:szCs w:val="18"/>
        </w:rPr>
        <w:t xml:space="preserve">asincrona) della durata di </w:t>
      </w:r>
      <w:r w:rsidR="00DD3DE2" w:rsidRPr="00A102DD">
        <w:rPr>
          <w:szCs w:val="18"/>
        </w:rPr>
        <w:t xml:space="preserve">90 minuti </w:t>
      </w:r>
      <w:r w:rsidRPr="00A102DD">
        <w:rPr>
          <w:szCs w:val="18"/>
        </w:rPr>
        <w:t>circa, considerat</w:t>
      </w:r>
      <w:r w:rsidR="00DD3DE2" w:rsidRPr="00A102DD">
        <w:rPr>
          <w:szCs w:val="18"/>
        </w:rPr>
        <w:t>e</w:t>
      </w:r>
      <w:r w:rsidRPr="00A102DD">
        <w:rPr>
          <w:szCs w:val="18"/>
        </w:rPr>
        <w:t xml:space="preserve"> equivalent</w:t>
      </w:r>
      <w:r w:rsidR="00DD3DE2" w:rsidRPr="00A102DD">
        <w:rPr>
          <w:szCs w:val="18"/>
        </w:rPr>
        <w:t>e</w:t>
      </w:r>
      <w:r w:rsidRPr="00A102DD">
        <w:rPr>
          <w:szCs w:val="18"/>
        </w:rPr>
        <w:t xml:space="preserve"> a tre ore di lezione</w:t>
      </w:r>
      <w:r w:rsidR="00726A32" w:rsidRPr="00A102DD">
        <w:rPr>
          <w:szCs w:val="18"/>
        </w:rPr>
        <w:t xml:space="preserve"> e distribuiti a intervalli di tempo regolari sulla piattafoma Blackboard</w:t>
      </w:r>
      <w:r w:rsidRPr="00A102DD">
        <w:rPr>
          <w:szCs w:val="18"/>
        </w:rPr>
        <w:t xml:space="preserve">. La seconda parte seminariale viene svolta mediante lezioni a distanza live (modalità remota </w:t>
      </w:r>
      <w:r w:rsidR="00726A32" w:rsidRPr="00A102DD">
        <w:rPr>
          <w:szCs w:val="18"/>
        </w:rPr>
        <w:t xml:space="preserve">- </w:t>
      </w:r>
      <w:r w:rsidRPr="00A102DD">
        <w:rPr>
          <w:szCs w:val="18"/>
        </w:rPr>
        <w:t xml:space="preserve">sincrona) e consiste in </w:t>
      </w:r>
      <w:r w:rsidR="00DD3DE2" w:rsidRPr="00A102DD">
        <w:rPr>
          <w:szCs w:val="18"/>
        </w:rPr>
        <w:t xml:space="preserve">sei lezioni </w:t>
      </w:r>
      <w:r w:rsidRPr="00A102DD">
        <w:rPr>
          <w:szCs w:val="18"/>
        </w:rPr>
        <w:t>da 90 minuti</w:t>
      </w:r>
      <w:r w:rsidR="00726A32" w:rsidRPr="00A102DD">
        <w:rPr>
          <w:szCs w:val="18"/>
        </w:rPr>
        <w:t xml:space="preserve"> su piattaforma Blackboard –</w:t>
      </w:r>
      <w:r w:rsidR="00DD3DE2" w:rsidRPr="00A102DD">
        <w:rPr>
          <w:szCs w:val="18"/>
        </w:rPr>
        <w:t xml:space="preserve"> </w:t>
      </w:r>
      <w:r w:rsidR="00726A32" w:rsidRPr="00A102DD">
        <w:rPr>
          <w:szCs w:val="18"/>
        </w:rPr>
        <w:t>Collaborate Ultra</w:t>
      </w:r>
      <w:r w:rsidR="002C0E66">
        <w:rPr>
          <w:szCs w:val="18"/>
        </w:rPr>
        <w:t xml:space="preserve"> oppure Cisco Webex</w:t>
      </w:r>
      <w:r w:rsidRPr="00A102DD">
        <w:rPr>
          <w:szCs w:val="18"/>
        </w:rPr>
        <w:t>.</w:t>
      </w:r>
      <w:r w:rsidR="00726A32" w:rsidRPr="00A102DD">
        <w:rPr>
          <w:szCs w:val="18"/>
        </w:rPr>
        <w:t xml:space="preserve"> Queste ultime </w:t>
      </w:r>
      <w:r w:rsidR="002C0E66">
        <w:rPr>
          <w:szCs w:val="18"/>
        </w:rPr>
        <w:t xml:space="preserve">lezioni </w:t>
      </w:r>
      <w:r w:rsidR="00726A32" w:rsidRPr="00A102DD">
        <w:rPr>
          <w:szCs w:val="18"/>
        </w:rPr>
        <w:t>vengono comunque registrate e restano disponibili anche per visione asincrona, per quanto il docente terrà presente nella valutazione la quantità e la qualità delle partecipazioni alle lezioni live</w:t>
      </w:r>
      <w:r w:rsidR="002C0E66">
        <w:rPr>
          <w:szCs w:val="18"/>
        </w:rPr>
        <w:t xml:space="preserve"> (vedi avanti)</w:t>
      </w:r>
      <w:r w:rsidR="00726A32" w:rsidRPr="00A102DD">
        <w:rPr>
          <w:szCs w:val="18"/>
        </w:rPr>
        <w:t>.</w:t>
      </w:r>
    </w:p>
    <w:p w14:paraId="2E3D081A" w14:textId="77777777" w:rsidR="00453355" w:rsidRPr="00637EF3" w:rsidRDefault="00453355" w:rsidP="00453355">
      <w:pPr>
        <w:spacing w:before="240" w:after="120"/>
        <w:rPr>
          <w:b/>
          <w:i/>
        </w:rPr>
      </w:pPr>
      <w:r w:rsidRPr="00637EF3">
        <w:rPr>
          <w:b/>
          <w:i/>
        </w:rPr>
        <w:t xml:space="preserve">METODO </w:t>
      </w:r>
      <w:r>
        <w:rPr>
          <w:b/>
          <w:i/>
        </w:rPr>
        <w:t xml:space="preserve">E CRITERI </w:t>
      </w:r>
      <w:r w:rsidRPr="00637EF3">
        <w:rPr>
          <w:b/>
          <w:i/>
        </w:rPr>
        <w:t>DI VALUTAZIONE</w:t>
      </w:r>
    </w:p>
    <w:p w14:paraId="766CA6FB" w14:textId="0DC0BAF5" w:rsidR="00453355" w:rsidRDefault="00453355" w:rsidP="00453355">
      <w:pPr>
        <w:pStyle w:val="Testo2"/>
        <w:rPr>
          <w:szCs w:val="18"/>
        </w:rPr>
      </w:pPr>
      <w:r w:rsidRPr="00A102DD">
        <w:rPr>
          <w:szCs w:val="18"/>
        </w:rPr>
        <w:t xml:space="preserve">Gli studenti frequentanti svolgono </w:t>
      </w:r>
      <w:r w:rsidR="002C0E66">
        <w:rPr>
          <w:szCs w:val="18"/>
        </w:rPr>
        <w:t xml:space="preserve">se lo desiderano </w:t>
      </w:r>
      <w:r w:rsidRPr="00A102DD">
        <w:rPr>
          <w:szCs w:val="18"/>
        </w:rPr>
        <w:t>una prova scritta articolata in tre domande, concernente gli aspetti teorici  e metodologici dell’insegnamento</w:t>
      </w:r>
      <w:r w:rsidR="009F6158" w:rsidRPr="00A102DD">
        <w:rPr>
          <w:szCs w:val="18"/>
        </w:rPr>
        <w:t>, sia in relazione al primo che al secondo modulo</w:t>
      </w:r>
      <w:r w:rsidRPr="00A102DD">
        <w:rPr>
          <w:szCs w:val="18"/>
        </w:rPr>
        <w:t xml:space="preserve">. </w:t>
      </w:r>
      <w:r w:rsidR="00D46E31" w:rsidRPr="00A102DD">
        <w:rPr>
          <w:szCs w:val="18"/>
        </w:rPr>
        <w:t xml:space="preserve">Tale esame è articolato in tre domande aperte, a ciascuna delle quali viene attribuito un punteggio in 30simi (con eventuale lode) che permette di giungere a un punteggio finale dato dalla media dei tre voti. </w:t>
      </w:r>
      <w:r w:rsidRPr="00A102DD">
        <w:rPr>
          <w:szCs w:val="18"/>
        </w:rPr>
        <w:t xml:space="preserve">Nella valutazione il docente tiene conto dei seguenti criteri: (a) chiarezza e completezza delle risposte; (b) pertinenza delle risposte rispetto alle questioni poste; (c) ricorso a esempi e casi di studio introdotti a lezione; (d) capacità di introdurre esempi personali pertinenti; (e) capacità di collegare in modo appropriato temi e argomenti affiorati in differenti sezioni del corso. La prova viene svolta in un unico </w:t>
      </w:r>
      <w:r w:rsidR="00726A32" w:rsidRPr="00A102DD">
        <w:rPr>
          <w:szCs w:val="18"/>
        </w:rPr>
        <w:t>pre</w:t>
      </w:r>
      <w:r w:rsidRPr="00A102DD">
        <w:rPr>
          <w:szCs w:val="18"/>
        </w:rPr>
        <w:t xml:space="preserve">appello subito dopo la fine delle lezioni e i risultati vengono registrati nei normali </w:t>
      </w:r>
      <w:r w:rsidRPr="00A102DD">
        <w:rPr>
          <w:szCs w:val="18"/>
        </w:rPr>
        <w:lastRenderedPageBreak/>
        <w:t>appelli. Gli studenti che intendessero migliorare il voto in tal modo conseguito possono integrare la prova scritta in forma orale nei normali appelli.</w:t>
      </w:r>
    </w:p>
    <w:p w14:paraId="35D111E9" w14:textId="5AC0E52D" w:rsidR="002C0E66" w:rsidRPr="00A102DD" w:rsidRDefault="002C0E66" w:rsidP="002C0E66">
      <w:pPr>
        <w:pStyle w:val="Testo2"/>
        <w:rPr>
          <w:szCs w:val="18"/>
        </w:rPr>
      </w:pPr>
      <w:r>
        <w:rPr>
          <w:szCs w:val="18"/>
        </w:rPr>
        <w:t>L’aver effettuato la presentazione di uno dei saggi all’interno della parte seminariale del corso, anche in gruppo, viene valutata dal docente fino al massimo di 1 punto ulteriore.</w:t>
      </w:r>
    </w:p>
    <w:p w14:paraId="3910771B" w14:textId="06CB702F" w:rsidR="00E87B61" w:rsidRPr="00A102DD" w:rsidRDefault="002C0E66" w:rsidP="00453355">
      <w:pPr>
        <w:pStyle w:val="Testo2"/>
        <w:rPr>
          <w:szCs w:val="18"/>
        </w:rPr>
      </w:pPr>
      <w:r>
        <w:rPr>
          <w:szCs w:val="18"/>
        </w:rPr>
        <w:t xml:space="preserve">Il voto in 30simi derivante dalla </w:t>
      </w:r>
      <w:r w:rsidR="00E87B61" w:rsidRPr="00A102DD">
        <w:rPr>
          <w:szCs w:val="18"/>
        </w:rPr>
        <w:t>esercitazione pratica in “</w:t>
      </w:r>
      <w:r w:rsidR="00726A32" w:rsidRPr="00A102DD">
        <w:rPr>
          <w:szCs w:val="18"/>
        </w:rPr>
        <w:t>Digital Humanities</w:t>
      </w:r>
      <w:r w:rsidR="00E87B61" w:rsidRPr="00A102DD">
        <w:rPr>
          <w:szCs w:val="18"/>
        </w:rPr>
        <w:t xml:space="preserve">” (cfr. punto successivo) pesa sul voto finale nella misura del </w:t>
      </w:r>
      <w:r w:rsidR="00726A32" w:rsidRPr="00A102DD">
        <w:rPr>
          <w:szCs w:val="18"/>
        </w:rPr>
        <w:t>3</w:t>
      </w:r>
      <w:r w:rsidR="00E87B61" w:rsidRPr="00A102DD">
        <w:rPr>
          <w:szCs w:val="18"/>
        </w:rPr>
        <w:t>0 % mediante calcolo di media ponderata</w:t>
      </w:r>
    </w:p>
    <w:p w14:paraId="3803FEDE" w14:textId="0C556996" w:rsidR="00726A32" w:rsidRPr="00A102DD" w:rsidRDefault="00726A32" w:rsidP="00726A32">
      <w:pPr>
        <w:pStyle w:val="Testo2"/>
        <w:rPr>
          <w:szCs w:val="18"/>
        </w:rPr>
      </w:pPr>
    </w:p>
    <w:p w14:paraId="7B86DA09" w14:textId="507C89AD" w:rsidR="00726A32" w:rsidRPr="00A102DD" w:rsidRDefault="00726A32" w:rsidP="00726A32">
      <w:pPr>
        <w:pStyle w:val="Testo2"/>
        <w:rPr>
          <w:szCs w:val="18"/>
        </w:rPr>
      </w:pPr>
      <w:r w:rsidRPr="00A102DD">
        <w:rPr>
          <w:szCs w:val="18"/>
        </w:rPr>
        <w:t xml:space="preserve">Anche per quanto riguarda le forme di controllo e di valutazione dell’apprendimento è possibile che il protrarsi dell’emergenza sanitaria legata al Covid19 imponga forme di valutazione a distanza. </w:t>
      </w:r>
      <w:r w:rsidR="005D3A75" w:rsidRPr="00A102DD">
        <w:rPr>
          <w:szCs w:val="18"/>
        </w:rPr>
        <w:t>In questo caso (1) l’esame scritto viene svolto su piattaforma Blackboard in modalit</w:t>
      </w:r>
      <w:r w:rsidR="00DD3DE2" w:rsidRPr="00A102DD">
        <w:rPr>
          <w:szCs w:val="18"/>
        </w:rPr>
        <w:t>à</w:t>
      </w:r>
      <w:r w:rsidR="005D3A75" w:rsidRPr="00A102DD">
        <w:rPr>
          <w:szCs w:val="18"/>
        </w:rPr>
        <w:t xml:space="preserve"> “</w:t>
      </w:r>
      <w:r w:rsidR="00DD3DE2" w:rsidRPr="00A102DD">
        <w:rPr>
          <w:szCs w:val="18"/>
        </w:rPr>
        <w:t>Assignment Blackboard Erogazione Sincrona</w:t>
      </w:r>
      <w:r w:rsidR="005D3A75" w:rsidRPr="00A102DD">
        <w:rPr>
          <w:szCs w:val="18"/>
        </w:rPr>
        <w:t>” con il contemporaneo collegamento attraverso Microsoft Teams</w:t>
      </w:r>
      <w:r w:rsidR="002C0E66">
        <w:rPr>
          <w:szCs w:val="18"/>
        </w:rPr>
        <w:t xml:space="preserve"> o Cisco Webex</w:t>
      </w:r>
      <w:r w:rsidR="005D3A75" w:rsidRPr="00A102DD">
        <w:rPr>
          <w:szCs w:val="18"/>
        </w:rPr>
        <w:t xml:space="preserve">; (2) </w:t>
      </w:r>
      <w:r w:rsidR="002F3D3D" w:rsidRPr="00A102DD">
        <w:rPr>
          <w:szCs w:val="18"/>
        </w:rPr>
        <w:t xml:space="preserve">l’esame orale viene </w:t>
      </w:r>
      <w:r w:rsidR="005D3A75" w:rsidRPr="00A102DD">
        <w:rPr>
          <w:szCs w:val="18"/>
        </w:rPr>
        <w:t>svolt</w:t>
      </w:r>
      <w:r w:rsidR="002F3D3D" w:rsidRPr="00A102DD">
        <w:rPr>
          <w:szCs w:val="18"/>
        </w:rPr>
        <w:t>o</w:t>
      </w:r>
      <w:r w:rsidR="005D3A75" w:rsidRPr="00A102DD">
        <w:rPr>
          <w:szCs w:val="18"/>
        </w:rPr>
        <w:t xml:space="preserve"> mediante Microsoft </w:t>
      </w:r>
      <w:r w:rsidR="002F3D3D" w:rsidRPr="00A102DD">
        <w:rPr>
          <w:szCs w:val="18"/>
        </w:rPr>
        <w:t>Teams</w:t>
      </w:r>
      <w:r w:rsidR="005D3A75" w:rsidRPr="00A102DD">
        <w:rPr>
          <w:szCs w:val="18"/>
        </w:rPr>
        <w:t>; (3) Nel caso l’appello preveda più di 10 iscritti l’esame viene svolto in foma scritta anche negli appelli regolari, con la medesima forma sopra descritta.</w:t>
      </w:r>
      <w:r w:rsidR="002F3D3D" w:rsidRPr="00A102DD">
        <w:rPr>
          <w:szCs w:val="18"/>
        </w:rPr>
        <w:t xml:space="preserve"> Per le modalità specifiche di svolgimento degli esami a distanza su piattaforme digitali rinvio alle norme di Ateneo</w:t>
      </w:r>
      <w:r w:rsidR="00DD3DE2" w:rsidRPr="00A102DD">
        <w:rPr>
          <w:szCs w:val="18"/>
        </w:rPr>
        <w:t xml:space="preserve"> e alle istruzioni più dettagliate </w:t>
      </w:r>
      <w:r w:rsidR="002C0E66">
        <w:rPr>
          <w:szCs w:val="18"/>
        </w:rPr>
        <w:t xml:space="preserve">fornite su </w:t>
      </w:r>
      <w:r w:rsidR="00DD3DE2" w:rsidRPr="00A102DD">
        <w:rPr>
          <w:szCs w:val="18"/>
        </w:rPr>
        <w:t>Blackboard</w:t>
      </w:r>
      <w:r w:rsidR="002F3D3D" w:rsidRPr="00A102DD">
        <w:rPr>
          <w:szCs w:val="18"/>
        </w:rPr>
        <w:t>.</w:t>
      </w:r>
    </w:p>
    <w:p w14:paraId="43C0584A" w14:textId="7F6775D0" w:rsidR="00726A32" w:rsidRPr="00A102DD" w:rsidRDefault="00726A32" w:rsidP="00726A32">
      <w:pPr>
        <w:pStyle w:val="Testo2"/>
        <w:rPr>
          <w:szCs w:val="18"/>
        </w:rPr>
      </w:pPr>
    </w:p>
    <w:p w14:paraId="4E665BA3" w14:textId="77777777" w:rsidR="009F6158" w:rsidRPr="0077020A" w:rsidRDefault="009F6158" w:rsidP="009F6158">
      <w:pPr>
        <w:spacing w:before="240" w:after="120"/>
        <w:rPr>
          <w:b/>
          <w:i/>
        </w:rPr>
      </w:pPr>
      <w:r w:rsidRPr="0077020A">
        <w:rPr>
          <w:b/>
          <w:i/>
        </w:rPr>
        <w:t>AVVERTENZE E PREREQUISITI</w:t>
      </w:r>
    </w:p>
    <w:p w14:paraId="47D669FC" w14:textId="343088D5" w:rsidR="009F6158" w:rsidRPr="00A102DD" w:rsidRDefault="009F6158" w:rsidP="009F6158">
      <w:pPr>
        <w:pStyle w:val="Testo2"/>
        <w:rPr>
          <w:szCs w:val="18"/>
        </w:rPr>
      </w:pPr>
      <w:r w:rsidRPr="00A102DD">
        <w:rPr>
          <w:szCs w:val="18"/>
        </w:rPr>
        <w:t>L’insegnamento non necessita di prerequisiti relativi ai contenuti; si suppone in ogni caso una cono</w:t>
      </w:r>
      <w:r w:rsidR="00DD3DE2" w:rsidRPr="00A102DD">
        <w:rPr>
          <w:szCs w:val="18"/>
        </w:rPr>
        <w:t>s</w:t>
      </w:r>
      <w:r w:rsidRPr="00A102DD">
        <w:rPr>
          <w:szCs w:val="18"/>
        </w:rPr>
        <w:t>cenza generale del mondo dei media, della sua storia e del suo funzionamento.</w:t>
      </w:r>
    </w:p>
    <w:p w14:paraId="07ACC65C" w14:textId="72462A90" w:rsidR="009F6158" w:rsidRPr="00A102DD" w:rsidRDefault="009F6158" w:rsidP="009F6158">
      <w:pPr>
        <w:pStyle w:val="Testo2"/>
        <w:rPr>
          <w:szCs w:val="18"/>
        </w:rPr>
      </w:pPr>
      <w:r w:rsidRPr="00A102DD">
        <w:rPr>
          <w:szCs w:val="18"/>
        </w:rPr>
        <w:t xml:space="preserve">Gli studenti sono invitati a iscriversi al gruppo Facebook Media | Experience | Semiotics </w:t>
      </w:r>
      <w:r w:rsidRPr="00A102DD">
        <w:rPr>
          <w:i/>
          <w:szCs w:val="18"/>
        </w:rPr>
        <w:t>https://www.facebook.com/groups/mediaexperiencesemiotics/</w:t>
      </w:r>
      <w:r w:rsidRPr="00A102DD">
        <w:rPr>
          <w:szCs w:val="18"/>
        </w:rPr>
        <w:t xml:space="preserve"> che raccoglie avvisi e soprattutto spunti per la discussione in classe postati dal docente e dagli studenti.</w:t>
      </w:r>
      <w:r w:rsidR="001B0EEB" w:rsidRPr="00A102DD">
        <w:rPr>
          <w:szCs w:val="18"/>
        </w:rPr>
        <w:t xml:space="preserve"> Gli studenti sono inoltre inviati a consultare il programma dettagliato (“Syllabus”) nella pagina Blackboard del corso.</w:t>
      </w:r>
    </w:p>
    <w:p w14:paraId="160D50D5" w14:textId="77777777" w:rsidR="00E87B61" w:rsidRPr="00A102DD" w:rsidRDefault="00E87B61" w:rsidP="009F6158">
      <w:pPr>
        <w:pStyle w:val="Testo2"/>
        <w:rPr>
          <w:szCs w:val="18"/>
        </w:rPr>
      </w:pPr>
    </w:p>
    <w:p w14:paraId="48F9EA54" w14:textId="5BD743EA" w:rsidR="001B0EEB" w:rsidRPr="00A102DD" w:rsidRDefault="00E87B61" w:rsidP="002C0E66">
      <w:pPr>
        <w:pStyle w:val="Testo2"/>
        <w:rPr>
          <w:szCs w:val="18"/>
        </w:rPr>
      </w:pPr>
      <w:r w:rsidRPr="00A102DD">
        <w:rPr>
          <w:szCs w:val="18"/>
        </w:rPr>
        <w:t>Il corso viene integrato da un ciclo di esercitazioni pratiche di “</w:t>
      </w:r>
      <w:r w:rsidR="00DD3DE2" w:rsidRPr="00A102DD">
        <w:rPr>
          <w:szCs w:val="18"/>
        </w:rPr>
        <w:t>Digital Humanities</w:t>
      </w:r>
      <w:r w:rsidRPr="00A102DD">
        <w:rPr>
          <w:szCs w:val="18"/>
        </w:rPr>
        <w:t xml:space="preserve">”  tenuta dal dott. </w:t>
      </w:r>
      <w:r w:rsidR="00D92D74">
        <w:rPr>
          <w:szCs w:val="18"/>
        </w:rPr>
        <w:t xml:space="preserve">Stefano </w:t>
      </w:r>
      <w:r w:rsidR="00D92D74" w:rsidRPr="00D92D74">
        <w:rPr>
          <w:szCs w:val="18"/>
        </w:rPr>
        <w:t>Cassini</w:t>
      </w:r>
      <w:r w:rsidR="00DD3DE2" w:rsidRPr="00D92D74">
        <w:rPr>
          <w:szCs w:val="18"/>
        </w:rPr>
        <w:t xml:space="preserve"> </w:t>
      </w:r>
      <w:r w:rsidRPr="00D92D74">
        <w:rPr>
          <w:szCs w:val="18"/>
        </w:rPr>
        <w:t>(</w:t>
      </w:r>
      <w:hyperlink r:id="rId5" w:history="1">
        <w:r w:rsidR="00D92D74" w:rsidRPr="00D92D74">
          <w:rPr>
            <w:rStyle w:val="Collegamentoipertestuale"/>
            <w:i/>
            <w:color w:val="auto"/>
          </w:rPr>
          <w:t>s.cassini@libero.it</w:t>
        </w:r>
      </w:hyperlink>
      <w:r w:rsidR="00D92D74" w:rsidRPr="00D92D74">
        <w:rPr>
          <w:i/>
        </w:rPr>
        <w:t xml:space="preserve">.). </w:t>
      </w:r>
      <w:r w:rsidR="002C0E66" w:rsidRPr="00D92D74">
        <w:rPr>
          <w:szCs w:val="18"/>
        </w:rPr>
        <w:t xml:space="preserve">Non </w:t>
      </w:r>
      <w:r w:rsidR="002C0E66">
        <w:rPr>
          <w:szCs w:val="18"/>
        </w:rPr>
        <w:t xml:space="preserve">è possibile accedere all’esame del corso se non è stata sostenuta la prova finale dell’esercitazione, o se non si è ottenuta la votazione sostitutiva in quanto non frequentante della esercitazione stessa (si veda a questo proposito il programma della esercitazione). </w:t>
      </w:r>
    </w:p>
    <w:p w14:paraId="744B999D" w14:textId="05DD1D97" w:rsidR="00E87B61" w:rsidRPr="00A102DD" w:rsidRDefault="00E87B61" w:rsidP="00E87B61">
      <w:pPr>
        <w:pStyle w:val="Testo2"/>
        <w:ind w:firstLine="0"/>
        <w:rPr>
          <w:szCs w:val="18"/>
        </w:rPr>
      </w:pPr>
    </w:p>
    <w:p w14:paraId="528878F4" w14:textId="5894F764" w:rsidR="00E95E12" w:rsidRPr="00E95E12" w:rsidRDefault="00E95E12" w:rsidP="009F6158">
      <w:pPr>
        <w:pStyle w:val="Testo2"/>
        <w:rPr>
          <w:i/>
          <w:szCs w:val="18"/>
        </w:rPr>
      </w:pPr>
      <w:r w:rsidRPr="00E95E12">
        <w:rPr>
          <w:i/>
          <w:szCs w:val="18"/>
        </w:rPr>
        <w:t>Orario e luogo di ricevimento degli studenti</w:t>
      </w:r>
    </w:p>
    <w:p w14:paraId="5B7F09BD" w14:textId="70C724F1" w:rsidR="00443C4C" w:rsidRDefault="009F6158" w:rsidP="009F6158">
      <w:pPr>
        <w:pStyle w:val="Testo2"/>
        <w:rPr>
          <w:szCs w:val="18"/>
        </w:rPr>
      </w:pPr>
      <w:r w:rsidRPr="00A102DD">
        <w:rPr>
          <w:szCs w:val="18"/>
        </w:rPr>
        <w:t>Il Prof. Ruggero Eugeni riceve gli studenti dopo le lezioni. In caso di studenti lavoratori o in stages</w:t>
      </w:r>
      <w:r w:rsidR="00C24A27" w:rsidRPr="00A102DD">
        <w:rPr>
          <w:szCs w:val="18"/>
        </w:rPr>
        <w:t xml:space="preserve">, o nel caso del protarsi dell’emergenza sanitaria legata al Covid19, </w:t>
      </w:r>
      <w:r w:rsidRPr="00A102DD">
        <w:rPr>
          <w:szCs w:val="18"/>
        </w:rPr>
        <w:t xml:space="preserve"> il colloquio può svolgersi via Skype contattando l’account ruggero.eugeni</w:t>
      </w:r>
      <w:r w:rsidR="00C24A27" w:rsidRPr="00A102DD">
        <w:rPr>
          <w:szCs w:val="18"/>
        </w:rPr>
        <w:t xml:space="preserve"> e prenotando il colloquio tramite mail</w:t>
      </w:r>
      <w:r w:rsidRPr="00A102DD">
        <w:rPr>
          <w:szCs w:val="18"/>
        </w:rPr>
        <w:t>.</w:t>
      </w:r>
    </w:p>
    <w:p w14:paraId="527A9182" w14:textId="034C55AA" w:rsidR="00E95E12" w:rsidRDefault="00E95E12" w:rsidP="00D92D74">
      <w:pPr>
        <w:pStyle w:val="Testo2"/>
        <w:ind w:firstLine="0"/>
        <w:rPr>
          <w:szCs w:val="18"/>
        </w:rPr>
      </w:pPr>
    </w:p>
    <w:p w14:paraId="524F85E9" w14:textId="12266112" w:rsidR="00E95E12" w:rsidRPr="00E95E12" w:rsidRDefault="00D92D74" w:rsidP="00E95E12">
      <w:pPr>
        <w:rPr>
          <w:b/>
          <w:noProof/>
        </w:rPr>
      </w:pPr>
      <w:r>
        <w:rPr>
          <w:b/>
          <w:noProof/>
        </w:rPr>
        <w:t>Esercitazione</w:t>
      </w:r>
      <w:r w:rsidR="00E95E12" w:rsidRPr="00E95E12">
        <w:rPr>
          <w:b/>
          <w:noProof/>
        </w:rPr>
        <w:t xml:space="preserve"> </w:t>
      </w:r>
      <w:r w:rsidR="00E95E12">
        <w:rPr>
          <w:b/>
          <w:noProof/>
        </w:rPr>
        <w:t>di</w:t>
      </w:r>
      <w:r w:rsidR="00E95E12" w:rsidRPr="00E95E12">
        <w:rPr>
          <w:b/>
          <w:noProof/>
        </w:rPr>
        <w:t xml:space="preserve"> Digital Humanities</w:t>
      </w:r>
    </w:p>
    <w:p w14:paraId="26346510" w14:textId="474F0A4E" w:rsidR="00E95E12" w:rsidRPr="00E95E12" w:rsidRDefault="00D92D74" w:rsidP="00D92D74">
      <w:pPr>
        <w:tabs>
          <w:tab w:val="clear" w:pos="284"/>
        </w:tabs>
        <w:jc w:val="left"/>
        <w:outlineLvl w:val="1"/>
        <w:rPr>
          <w:b/>
          <w:u w:val="single"/>
        </w:rPr>
      </w:pPr>
      <w:r>
        <w:rPr>
          <w:smallCaps/>
          <w:noProof/>
          <w:sz w:val="18"/>
        </w:rPr>
        <w:t>Dott. Stefano Cassini</w:t>
      </w:r>
    </w:p>
    <w:p w14:paraId="432D0E34" w14:textId="77E74EF1" w:rsidR="00E95E12" w:rsidRDefault="00E95E12" w:rsidP="009F6158">
      <w:pPr>
        <w:pStyle w:val="Testo2"/>
        <w:rPr>
          <w:szCs w:val="18"/>
        </w:rPr>
      </w:pPr>
    </w:p>
    <w:p w14:paraId="724BD7EC" w14:textId="77777777" w:rsidR="00D92D74" w:rsidRPr="00D92D74" w:rsidRDefault="00D92D74" w:rsidP="00D92D74">
      <w:pPr>
        <w:spacing w:before="240" w:after="120"/>
        <w:rPr>
          <w:b/>
          <w:sz w:val="18"/>
        </w:rPr>
      </w:pPr>
      <w:r w:rsidRPr="00D92D74">
        <w:rPr>
          <w:b/>
          <w:i/>
          <w:sz w:val="18"/>
        </w:rPr>
        <w:lastRenderedPageBreak/>
        <w:t>OBIETTIVO DEL CORSO E RISULTATI DI APPRENDIMENTO ATTESI</w:t>
      </w:r>
    </w:p>
    <w:p w14:paraId="62A75C16" w14:textId="77777777" w:rsidR="00D92D74" w:rsidRPr="00D92D74" w:rsidRDefault="00D92D74" w:rsidP="00D92D74">
      <w:r w:rsidRPr="00D92D74">
        <w:t xml:space="preserve">L’esercitazione in </w:t>
      </w:r>
      <w:r w:rsidRPr="00D92D74">
        <w:rPr>
          <w:i/>
          <w:iCs/>
        </w:rPr>
        <w:t xml:space="preserve">Digital </w:t>
      </w:r>
      <w:proofErr w:type="spellStart"/>
      <w:r w:rsidRPr="00D92D74">
        <w:rPr>
          <w:i/>
          <w:iCs/>
        </w:rPr>
        <w:t>Humanities</w:t>
      </w:r>
      <w:proofErr w:type="spellEnd"/>
      <w:r w:rsidRPr="00D92D74">
        <w:t xml:space="preserve"> mira a far acquisire conoscenza e consapevolezza delle diverse applicazioni che il digitale può avere in relazione alle discipline umanistiche. In particolare, si chiederà agli studenti di lavorare su un testo letterario umanistico, con l’obiettivo di far incontrare l’analisi filologico-letteraria e la promozione del territorio, utilizzando e soprattutto combinando gli strumenti e le fonti che i due ambiti possiedono nel mondo digitale. In tal modo, gli studenti eserciteranno la loro capacità progettuale e la loro versatilità, al fine di sviluppare un progetto culturale e promozionale che sia allo stesso tempo originale, letterariamente documentato e digitalmente accattivante.</w:t>
      </w:r>
    </w:p>
    <w:p w14:paraId="4984B2CD" w14:textId="77777777" w:rsidR="00D92D74" w:rsidRPr="00D92D74" w:rsidRDefault="00D92D74" w:rsidP="00D92D74"/>
    <w:p w14:paraId="02CC3127" w14:textId="77777777" w:rsidR="00D92D74" w:rsidRPr="00D92D74" w:rsidRDefault="00D92D74" w:rsidP="00D92D74">
      <w:r w:rsidRPr="00D92D74">
        <w:rPr>
          <w:b/>
          <w:i/>
          <w:sz w:val="18"/>
        </w:rPr>
        <w:t>PROGRAMMA DEL CORSO</w:t>
      </w:r>
    </w:p>
    <w:p w14:paraId="6E864E00" w14:textId="77777777" w:rsidR="00D92D74" w:rsidRPr="00D92D74" w:rsidRDefault="00D92D74" w:rsidP="00D92D74">
      <w:pPr>
        <w:spacing w:before="240" w:after="120"/>
        <w:rPr>
          <w:bCs/>
        </w:rPr>
      </w:pPr>
      <w:r w:rsidRPr="00D92D74">
        <w:rPr>
          <w:bCs/>
        </w:rPr>
        <w:t xml:space="preserve">Il programma del corso si divide in una parte introduttiva e in un lavoro di gruppo. Nell’introduzione, si fornirà agli studenti una panoramica dei principali strumenti digitali utilizzati da storici della letteratura e da filologi tradizionali e/o digitali che si occupano di testi medioevali e umanistici (programmi specialistici, </w:t>
      </w:r>
      <w:r w:rsidRPr="00D92D74">
        <w:rPr>
          <w:bCs/>
          <w:i/>
          <w:iCs/>
        </w:rPr>
        <w:t xml:space="preserve">corpora </w:t>
      </w:r>
      <w:r w:rsidRPr="00D92D74">
        <w:rPr>
          <w:bCs/>
        </w:rPr>
        <w:t xml:space="preserve">digitali, strumenti di ricerca e dizionari digitali o digitalizzati). Si proseguirà presentando il testo da analizzare, ossia il latino </w:t>
      </w:r>
      <w:r w:rsidRPr="00D92D74">
        <w:rPr>
          <w:bCs/>
          <w:i/>
          <w:iCs/>
        </w:rPr>
        <w:t>Carme in lode di Brescia</w:t>
      </w:r>
      <w:r w:rsidRPr="00D92D74">
        <w:rPr>
          <w:bCs/>
        </w:rPr>
        <w:t xml:space="preserve"> di </w:t>
      </w:r>
      <w:proofErr w:type="spellStart"/>
      <w:r w:rsidRPr="00D92D74">
        <w:rPr>
          <w:bCs/>
        </w:rPr>
        <w:t>Giovan</w:t>
      </w:r>
      <w:proofErr w:type="spellEnd"/>
      <w:r w:rsidRPr="00D92D74">
        <w:rPr>
          <w:bCs/>
        </w:rPr>
        <w:t xml:space="preserve"> Battista Spagnoli detto il Mantovano (1447-1516), tramite la traduzione italiana e il commento di Enrico Bisanti ([Brescia], FCB, 2010). Durante il successivo lavoro di gruppo, gli studenti analizzeranno il testo utilizzando gli strumenti digitali specialistici presentati nella prima parte del corso, nonché cercando notizie e fonti contemporanee; una volta raccolti i dati, i gruppi progetteranno una presentazione (sempre digitale e il più possibilmente interattiva) che, partendo dal testo, sia volta a promuovere e a raccontare il territorio bresciano. </w:t>
      </w:r>
    </w:p>
    <w:p w14:paraId="316B55FB" w14:textId="77777777" w:rsidR="00D92D74" w:rsidRPr="00D92D74" w:rsidRDefault="00D92D74" w:rsidP="00D92D74">
      <w:pPr>
        <w:spacing w:before="240" w:after="120"/>
        <w:rPr>
          <w:b/>
          <w:sz w:val="18"/>
        </w:rPr>
      </w:pPr>
      <w:r w:rsidRPr="00D92D74">
        <w:rPr>
          <w:bCs/>
        </w:rPr>
        <w:t xml:space="preserve">Gli studenti non frequentanti potranno visualizzare le lezioni relative alla parte introduttiva su </w:t>
      </w:r>
      <w:proofErr w:type="spellStart"/>
      <w:r w:rsidRPr="00D92D74">
        <w:rPr>
          <w:bCs/>
        </w:rPr>
        <w:t>Blackboard</w:t>
      </w:r>
      <w:proofErr w:type="spellEnd"/>
      <w:r w:rsidRPr="00D92D74">
        <w:rPr>
          <w:bCs/>
        </w:rPr>
        <w:t xml:space="preserve">. Al posto del lavoro di gruppo, saranno loro assegnate singole porzioni del testo da commentare autonomamente, avvalendosi delle conoscenze apprese tramite i materiali forniti dal docente, </w:t>
      </w:r>
      <w:proofErr w:type="gramStart"/>
      <w:r w:rsidRPr="00D92D74">
        <w:rPr>
          <w:bCs/>
        </w:rPr>
        <w:t>le slide</w:t>
      </w:r>
      <w:proofErr w:type="gramEnd"/>
      <w:r w:rsidRPr="00D92D74">
        <w:rPr>
          <w:bCs/>
        </w:rPr>
        <w:t xml:space="preserve"> del corso e le </w:t>
      </w:r>
      <w:proofErr w:type="spellStart"/>
      <w:r w:rsidRPr="00D92D74">
        <w:rPr>
          <w:bCs/>
        </w:rPr>
        <w:t>videolezioni</w:t>
      </w:r>
      <w:proofErr w:type="spellEnd"/>
      <w:r w:rsidRPr="00D92D74">
        <w:rPr>
          <w:bCs/>
        </w:rPr>
        <w:t xml:space="preserve">. Tutte le istruzioni a questo riguardo verranno pubblicate in </w:t>
      </w:r>
      <w:proofErr w:type="spellStart"/>
      <w:r w:rsidRPr="00D92D74">
        <w:rPr>
          <w:bCs/>
        </w:rPr>
        <w:t>Blackboard</w:t>
      </w:r>
      <w:proofErr w:type="spellEnd"/>
      <w:r w:rsidRPr="00D92D74">
        <w:rPr>
          <w:bCs/>
        </w:rPr>
        <w:t>.</w:t>
      </w:r>
    </w:p>
    <w:p w14:paraId="7DCE5206" w14:textId="77777777" w:rsidR="00D92D74" w:rsidRPr="00D92D74" w:rsidRDefault="00D92D74" w:rsidP="00D92D74">
      <w:pPr>
        <w:keepNext/>
        <w:spacing w:before="240" w:after="120"/>
        <w:rPr>
          <w:b/>
          <w:sz w:val="18"/>
        </w:rPr>
      </w:pPr>
      <w:r w:rsidRPr="00D92D74">
        <w:rPr>
          <w:b/>
          <w:i/>
          <w:sz w:val="18"/>
        </w:rPr>
        <w:t>BIBLIOGRAFIA</w:t>
      </w:r>
    </w:p>
    <w:p w14:paraId="6F2DBA32" w14:textId="77777777" w:rsidR="00D92D74" w:rsidRPr="00D92D74" w:rsidRDefault="00D92D74" w:rsidP="00D92D74">
      <w:pPr>
        <w:tabs>
          <w:tab w:val="clear" w:pos="284"/>
        </w:tabs>
        <w:spacing w:line="220" w:lineRule="exact"/>
        <w:ind w:left="284" w:hanging="284"/>
        <w:rPr>
          <w:noProof/>
          <w:sz w:val="18"/>
          <w:u w:val="single"/>
        </w:rPr>
      </w:pPr>
      <w:r w:rsidRPr="00D92D74">
        <w:rPr>
          <w:noProof/>
          <w:sz w:val="18"/>
          <w:u w:val="single"/>
        </w:rPr>
        <w:t>Appunti e materiali segnalati e forniti dal docente.</w:t>
      </w:r>
    </w:p>
    <w:p w14:paraId="484D007B" w14:textId="77777777" w:rsidR="00D92D74" w:rsidRPr="00D92D74" w:rsidRDefault="00D92D74" w:rsidP="00D92D74">
      <w:pPr>
        <w:spacing w:before="240" w:after="120" w:line="220" w:lineRule="exact"/>
        <w:rPr>
          <w:b/>
          <w:i/>
          <w:sz w:val="18"/>
        </w:rPr>
      </w:pPr>
      <w:r w:rsidRPr="00D92D74">
        <w:rPr>
          <w:b/>
          <w:i/>
          <w:sz w:val="18"/>
        </w:rPr>
        <w:t>DIDATTICA DEL CORSO</w:t>
      </w:r>
    </w:p>
    <w:p w14:paraId="4D185350" w14:textId="77777777" w:rsidR="00D92D74" w:rsidRPr="00D92D74" w:rsidRDefault="00D92D74" w:rsidP="00D92D74">
      <w:pPr>
        <w:spacing w:line="220" w:lineRule="exact"/>
        <w:ind w:firstLine="284"/>
        <w:rPr>
          <w:noProof/>
          <w:sz w:val="18"/>
        </w:rPr>
      </w:pPr>
      <w:r w:rsidRPr="00D92D74">
        <w:rPr>
          <w:noProof/>
          <w:sz w:val="18"/>
        </w:rPr>
        <w:lastRenderedPageBreak/>
        <w:t>Fino a quanto si protrarrà l'emergenza sanitaria legata al Covid19, il GeCo assicurerà lo svolgimento della didattica e delle relative forme di controllo dell’apprendimento (in itinere e finale) anche da remoto, mediante attività di formazione a distanza (videolezioni, slide e altri materiali forniti dal docente). Tali attività utilizzeranno la piattaforma di Ateneo BlackBoard Learn</w:t>
      </w:r>
      <w:r w:rsidRPr="00D92D74">
        <w:rPr>
          <w:noProof/>
          <w:sz w:val="18"/>
          <w:vertAlign w:val="superscript"/>
        </w:rPr>
        <w:t>TM</w:t>
      </w:r>
      <w:r w:rsidRPr="00D92D74">
        <w:rPr>
          <w:noProof/>
          <w:sz w:val="18"/>
        </w:rPr>
        <w:t xml:space="preserve">, la piattaforma Microsoft Teams e gli eventuali altri strumenti previsti e comunicati in avvio di corso. In tal modo verranno garantiti tanto il pieno raggiungimento degli obiettivi formativi previsti nei piani di studio, quanto la assoluta sicurezza degli studenti. Indipendentemente dall’emergenza Covid19, il GeCo assicura forme specifiche di apprendimento e di verifica per gli studenti che non possono frequentare il corso di studi (si veda il </w:t>
      </w:r>
      <w:r w:rsidRPr="00D92D74">
        <w:rPr>
          <w:i/>
          <w:iCs/>
          <w:noProof/>
          <w:sz w:val="18"/>
        </w:rPr>
        <w:t>Programma del corso</w:t>
      </w:r>
      <w:r w:rsidRPr="00D92D74">
        <w:rPr>
          <w:noProof/>
          <w:sz w:val="18"/>
        </w:rPr>
        <w:t>).</w:t>
      </w:r>
    </w:p>
    <w:p w14:paraId="3940FBBB" w14:textId="77777777" w:rsidR="00D92D74" w:rsidRPr="00D92D74" w:rsidRDefault="00D92D74" w:rsidP="00D92D74">
      <w:pPr>
        <w:spacing w:before="240" w:after="120" w:line="220" w:lineRule="exact"/>
        <w:rPr>
          <w:b/>
          <w:i/>
          <w:sz w:val="18"/>
        </w:rPr>
      </w:pPr>
      <w:r w:rsidRPr="00D92D74">
        <w:rPr>
          <w:b/>
          <w:i/>
          <w:sz w:val="18"/>
        </w:rPr>
        <w:t>METODO E CRITERI DI VALUTAZIONE</w:t>
      </w:r>
    </w:p>
    <w:p w14:paraId="39AE736B" w14:textId="40B6D013" w:rsidR="00D92D74" w:rsidRPr="00D92D74" w:rsidRDefault="00D92D74" w:rsidP="00D92D74">
      <w:pPr>
        <w:tabs>
          <w:tab w:val="clear" w:pos="284"/>
        </w:tabs>
        <w:spacing w:line="220" w:lineRule="exact"/>
        <w:ind w:firstLine="284"/>
        <w:rPr>
          <w:noProof/>
          <w:sz w:val="18"/>
        </w:rPr>
      </w:pPr>
      <w:r w:rsidRPr="00D92D74">
        <w:rPr>
          <w:noProof/>
          <w:sz w:val="18"/>
        </w:rPr>
        <w:t xml:space="preserve">La verifica del raggiungimento degli obbiettivi formativi sopra indicati viene garantita anche nel caso in cui le indicazioni delle Autorità o motivazioni individuali degli studenti non consentano la frequenza in presenza del corso. La verifica avverrà mediante una presentazione (da parte di ogni gruppo) del progetto sul </w:t>
      </w:r>
      <w:r w:rsidRPr="00D92D74">
        <w:rPr>
          <w:i/>
          <w:iCs/>
          <w:noProof/>
          <w:sz w:val="18"/>
        </w:rPr>
        <w:t xml:space="preserve">Carme in lode di Brescia </w:t>
      </w:r>
      <w:r w:rsidRPr="00D92D74">
        <w:rPr>
          <w:noProof/>
          <w:sz w:val="18"/>
        </w:rPr>
        <w:t>e sul territorio bresciano. Al fine di svolgere tale verifica vengono utilizzate la piattaforme Blackboard, Microsoft Teams e altre eventualmente indicate o approvate dall’Ateneo. I non frequentanti potranno recuperare tutte le lezioni (e i relativi materiali) tramite Blackboard; mentre per la realizzazione della proposta di rinnovamento del sito (che svolgeranno singolarmente) potranno confrontarsi direttamente con il docente secondo gli orari di ricevimento indicati più sotto.</w:t>
      </w:r>
    </w:p>
    <w:p w14:paraId="748E933B" w14:textId="77777777" w:rsidR="00D92D74" w:rsidRPr="00D92D74" w:rsidRDefault="00D92D74" w:rsidP="00D92D74">
      <w:pPr>
        <w:spacing w:before="240" w:after="120"/>
        <w:rPr>
          <w:b/>
          <w:i/>
          <w:sz w:val="18"/>
        </w:rPr>
      </w:pPr>
      <w:r w:rsidRPr="00D92D74">
        <w:rPr>
          <w:b/>
          <w:i/>
          <w:sz w:val="18"/>
        </w:rPr>
        <w:t>AVVERTENZE E PREREQUISITI</w:t>
      </w:r>
    </w:p>
    <w:p w14:paraId="1CB32397" w14:textId="77777777" w:rsidR="00D92D74" w:rsidRPr="00D92D74" w:rsidRDefault="00D92D74" w:rsidP="00D92D74">
      <w:pPr>
        <w:tabs>
          <w:tab w:val="clear" w:pos="284"/>
        </w:tabs>
        <w:spacing w:line="220" w:lineRule="exact"/>
        <w:ind w:left="284" w:hanging="284"/>
        <w:rPr>
          <w:noProof/>
          <w:sz w:val="18"/>
        </w:rPr>
      </w:pPr>
      <w:r w:rsidRPr="00D92D74">
        <w:rPr>
          <w:noProof/>
          <w:sz w:val="18"/>
        </w:rPr>
        <w:t>Il corso non richiede particolari prerequisiti.</w:t>
      </w:r>
    </w:p>
    <w:p w14:paraId="1F6913BA" w14:textId="77777777" w:rsidR="00D92D74" w:rsidRPr="00D92D74" w:rsidRDefault="00D92D74" w:rsidP="00D92D74">
      <w:pPr>
        <w:tabs>
          <w:tab w:val="clear" w:pos="284"/>
        </w:tabs>
        <w:spacing w:line="220" w:lineRule="exact"/>
        <w:rPr>
          <w:noProof/>
          <w:sz w:val="18"/>
        </w:rPr>
      </w:pPr>
    </w:p>
    <w:p w14:paraId="68E5875D" w14:textId="20597B62" w:rsidR="00D92D74" w:rsidRPr="00D92D74" w:rsidRDefault="00D92D74" w:rsidP="00D92D74">
      <w:pPr>
        <w:tabs>
          <w:tab w:val="clear" w:pos="284"/>
        </w:tabs>
        <w:spacing w:line="220" w:lineRule="exact"/>
        <w:rPr>
          <w:i/>
          <w:noProof/>
          <w:sz w:val="18"/>
        </w:rPr>
      </w:pPr>
      <w:r w:rsidRPr="00D92D74">
        <w:rPr>
          <w:i/>
          <w:noProof/>
          <w:sz w:val="18"/>
        </w:rPr>
        <w:t>Orario e luogo di ricevimento degli studenti</w:t>
      </w:r>
    </w:p>
    <w:p w14:paraId="4886F2F8" w14:textId="77777777" w:rsidR="00D92D74" w:rsidRPr="00D92D74" w:rsidRDefault="00D92D74" w:rsidP="00D92D74">
      <w:pPr>
        <w:tabs>
          <w:tab w:val="clear" w:pos="284"/>
        </w:tabs>
        <w:spacing w:line="220" w:lineRule="exact"/>
        <w:ind w:firstLine="284"/>
        <w:rPr>
          <w:i/>
          <w:noProof/>
          <w:sz w:val="18"/>
        </w:rPr>
      </w:pPr>
      <w:r w:rsidRPr="00D92D74">
        <w:rPr>
          <w:noProof/>
          <w:sz w:val="18"/>
        </w:rPr>
        <w:t xml:space="preserve">Il Dott. Stefano Cassini riceve subito prima o dopo la lezione e su appuntamento previa mail al seguente indirizzo: </w:t>
      </w:r>
      <w:r w:rsidRPr="00D92D74">
        <w:rPr>
          <w:i/>
          <w:noProof/>
          <w:sz w:val="18"/>
        </w:rPr>
        <w:t>s.cassini@libero.it.</w:t>
      </w:r>
    </w:p>
    <w:p w14:paraId="7FCC69EF" w14:textId="77777777" w:rsidR="00D92D74" w:rsidRPr="00A102DD" w:rsidRDefault="00D92D74" w:rsidP="00D92D74">
      <w:pPr>
        <w:pStyle w:val="Testo2"/>
        <w:ind w:firstLine="0"/>
        <w:rPr>
          <w:szCs w:val="18"/>
        </w:rPr>
      </w:pPr>
    </w:p>
    <w:sectPr w:rsidR="00D92D74" w:rsidRPr="00A102D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3B8D"/>
    <w:multiLevelType w:val="hybridMultilevel"/>
    <w:tmpl w:val="9CE6B1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DB179E"/>
    <w:multiLevelType w:val="hybridMultilevel"/>
    <w:tmpl w:val="9F24D3FA"/>
    <w:lvl w:ilvl="0" w:tplc="44969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4C"/>
    <w:rsid w:val="00050A62"/>
    <w:rsid w:val="000B5034"/>
    <w:rsid w:val="00186397"/>
    <w:rsid w:val="001B0EEB"/>
    <w:rsid w:val="001F4C1F"/>
    <w:rsid w:val="0020500B"/>
    <w:rsid w:val="00245B48"/>
    <w:rsid w:val="002707F6"/>
    <w:rsid w:val="002C0E66"/>
    <w:rsid w:val="002F3D3D"/>
    <w:rsid w:val="00345093"/>
    <w:rsid w:val="00443C4C"/>
    <w:rsid w:val="00453355"/>
    <w:rsid w:val="004645E0"/>
    <w:rsid w:val="00565167"/>
    <w:rsid w:val="005D3A75"/>
    <w:rsid w:val="00611E59"/>
    <w:rsid w:val="00726A32"/>
    <w:rsid w:val="00731779"/>
    <w:rsid w:val="0077020A"/>
    <w:rsid w:val="0092619E"/>
    <w:rsid w:val="009A6047"/>
    <w:rsid w:val="009F6158"/>
    <w:rsid w:val="00A02C04"/>
    <w:rsid w:val="00A102DD"/>
    <w:rsid w:val="00A8546C"/>
    <w:rsid w:val="00BF28D6"/>
    <w:rsid w:val="00C24A27"/>
    <w:rsid w:val="00C32F42"/>
    <w:rsid w:val="00C44CF6"/>
    <w:rsid w:val="00D46E31"/>
    <w:rsid w:val="00D47EF5"/>
    <w:rsid w:val="00D92D74"/>
    <w:rsid w:val="00DD3DE2"/>
    <w:rsid w:val="00E1194D"/>
    <w:rsid w:val="00E87B61"/>
    <w:rsid w:val="00E95E12"/>
    <w:rsid w:val="00F431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BD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3C4C"/>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Menzionenonrisolta1">
    <w:name w:val="Menzione non risolta1"/>
    <w:basedOn w:val="Carpredefinitoparagrafo"/>
    <w:uiPriority w:val="99"/>
    <w:semiHidden/>
    <w:unhideWhenUsed/>
    <w:rsid w:val="00E87B61"/>
    <w:rPr>
      <w:color w:val="605E5C"/>
      <w:shd w:val="clear" w:color="auto" w:fill="E1DFDD"/>
    </w:rPr>
  </w:style>
  <w:style w:type="character" w:customStyle="1" w:styleId="UnresolvedMention">
    <w:name w:val="Unresolved Mention"/>
    <w:basedOn w:val="Carpredefinitoparagrafo"/>
    <w:uiPriority w:val="99"/>
    <w:semiHidden/>
    <w:unhideWhenUsed/>
    <w:rsid w:val="002C0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assini@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1780</Words>
  <Characters>10617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8</cp:revision>
  <cp:lastPrinted>2003-03-27T09:42:00Z</cp:lastPrinted>
  <dcterms:created xsi:type="dcterms:W3CDTF">2020-08-06T13:10:00Z</dcterms:created>
  <dcterms:modified xsi:type="dcterms:W3CDTF">2020-09-17T08:18:00Z</dcterms:modified>
</cp:coreProperties>
</file>