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8ECE" w14:textId="77777777" w:rsidR="00FC4BF6" w:rsidRPr="00D950EC" w:rsidRDefault="008B4B37" w:rsidP="00D950EC">
      <w:pPr>
        <w:ind w:firstLine="709"/>
        <w:rPr>
          <w:b/>
          <w:bCs/>
          <w:sz w:val="20"/>
          <w:szCs w:val="20"/>
          <w:lang w:val="it-IT"/>
        </w:rPr>
      </w:pPr>
      <w:r w:rsidRPr="00D950EC">
        <w:rPr>
          <w:b/>
          <w:bCs/>
          <w:sz w:val="20"/>
          <w:szCs w:val="20"/>
          <w:lang w:val="it-IT"/>
        </w:rPr>
        <w:t>Laboratorio di Analisi di Testi e Campagne P</w:t>
      </w:r>
      <w:r w:rsidR="00FC4BF6" w:rsidRPr="00D950EC">
        <w:rPr>
          <w:b/>
          <w:bCs/>
          <w:sz w:val="20"/>
          <w:szCs w:val="20"/>
          <w:lang w:val="it-IT"/>
        </w:rPr>
        <w:t>ubblicitarie</w:t>
      </w:r>
    </w:p>
    <w:p w14:paraId="4EEF37E5" w14:textId="77777777" w:rsidR="001946E5" w:rsidRPr="002E0E9C" w:rsidRDefault="001946E5" w:rsidP="001946E5">
      <w:pPr>
        <w:ind w:left="360"/>
        <w:jc w:val="center"/>
        <w:rPr>
          <w:rFonts w:ascii="Tahoma" w:hAnsi="Tahoma"/>
          <w:sz w:val="23"/>
          <w:lang w:val="it-IT"/>
        </w:rPr>
      </w:pPr>
    </w:p>
    <w:p w14:paraId="4A403BD6" w14:textId="77777777" w:rsidR="001946E5" w:rsidRPr="002E0E9C" w:rsidRDefault="00D950EC" w:rsidP="00D950EC">
      <w:pPr>
        <w:pStyle w:val="Default"/>
        <w:spacing w:before="240" w:after="120"/>
        <w:ind w:firstLine="709"/>
        <w:jc w:val="both"/>
        <w:rPr>
          <w:b/>
          <w:sz w:val="23"/>
        </w:rPr>
      </w:pPr>
      <w:r w:rsidRPr="00D950EC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</w:rPr>
        <w:t>DOCENTE</w:t>
      </w:r>
    </w:p>
    <w:p w14:paraId="1D444CF2" w14:textId="77777777" w:rsidR="007F39B9" w:rsidRPr="00D950EC" w:rsidRDefault="001946E5" w:rsidP="00D950EC">
      <w:pPr>
        <w:ind w:left="720" w:hanging="11"/>
        <w:jc w:val="both"/>
        <w:rPr>
          <w:sz w:val="20"/>
          <w:szCs w:val="20"/>
          <w:lang w:val="it-IT"/>
        </w:rPr>
      </w:pPr>
      <w:r w:rsidRPr="00D950EC">
        <w:rPr>
          <w:sz w:val="20"/>
          <w:szCs w:val="20"/>
          <w:lang w:val="it-IT"/>
        </w:rPr>
        <w:t>Elena Dominique Midolo</w:t>
      </w:r>
      <w:r w:rsidR="007F39B9" w:rsidRPr="00D950EC">
        <w:rPr>
          <w:sz w:val="20"/>
          <w:szCs w:val="20"/>
          <w:lang w:val="it-IT"/>
        </w:rPr>
        <w:t xml:space="preserve">, </w:t>
      </w:r>
      <w:proofErr w:type="spellStart"/>
      <w:r w:rsidR="007F39B9" w:rsidRPr="00D950EC">
        <w:rPr>
          <w:sz w:val="20"/>
          <w:szCs w:val="20"/>
          <w:lang w:val="it-IT"/>
        </w:rPr>
        <w:t>Ph.D</w:t>
      </w:r>
      <w:proofErr w:type="spellEnd"/>
      <w:r w:rsidR="007F39B9" w:rsidRPr="00D950EC">
        <w:rPr>
          <w:sz w:val="20"/>
          <w:szCs w:val="20"/>
          <w:lang w:val="it-IT"/>
        </w:rPr>
        <w:t xml:space="preserve">. in Sociologia e Metodologia della Ricerca Sociale, ha condotto ricerche in ambito internazionale approfondendo lo studio della sociologia della cultura, dei processi e dei fenomeni culturali. La passione per la ricerca la spinge a esplorare l’universo dei </w:t>
      </w:r>
      <w:r w:rsidR="007F39B9" w:rsidRPr="00D950EC">
        <w:rPr>
          <w:i/>
          <w:sz w:val="20"/>
          <w:szCs w:val="20"/>
          <w:lang w:val="it-IT"/>
        </w:rPr>
        <w:t>new media</w:t>
      </w:r>
      <w:r w:rsidR="007F39B9" w:rsidRPr="00D950EC">
        <w:rPr>
          <w:sz w:val="20"/>
          <w:szCs w:val="20"/>
          <w:lang w:val="it-IT"/>
        </w:rPr>
        <w:t xml:space="preserve"> e,</w:t>
      </w:r>
      <w:r w:rsidR="00D950EC" w:rsidRPr="00D950EC">
        <w:rPr>
          <w:sz w:val="20"/>
          <w:szCs w:val="20"/>
          <w:lang w:val="it-IT"/>
        </w:rPr>
        <w:t xml:space="preserve"> </w:t>
      </w:r>
      <w:r w:rsidR="007F39B9" w:rsidRPr="00D950EC">
        <w:rPr>
          <w:sz w:val="20"/>
          <w:szCs w:val="20"/>
          <w:lang w:val="it-IT"/>
        </w:rPr>
        <w:t>dopo</w:t>
      </w:r>
      <w:r w:rsidR="00D950EC">
        <w:rPr>
          <w:sz w:val="20"/>
          <w:szCs w:val="20"/>
          <w:lang w:val="it-IT"/>
        </w:rPr>
        <w:t xml:space="preserve"> </w:t>
      </w:r>
      <w:r w:rsidR="007F39B9" w:rsidRPr="00D950EC">
        <w:rPr>
          <w:sz w:val="20"/>
          <w:szCs w:val="20"/>
          <w:lang w:val="it-IT"/>
        </w:rPr>
        <w:t>l’incontro</w:t>
      </w:r>
      <w:r w:rsidR="00D950EC">
        <w:rPr>
          <w:sz w:val="20"/>
          <w:szCs w:val="20"/>
          <w:lang w:val="it-IT"/>
        </w:rPr>
        <w:t xml:space="preserve"> </w:t>
      </w:r>
      <w:r w:rsidR="007F39B9" w:rsidRPr="00D950EC">
        <w:rPr>
          <w:sz w:val="20"/>
          <w:szCs w:val="20"/>
          <w:lang w:val="it-IT"/>
        </w:rPr>
        <w:t>con</w:t>
      </w:r>
      <w:r w:rsidR="00D950EC">
        <w:rPr>
          <w:sz w:val="20"/>
          <w:szCs w:val="20"/>
          <w:lang w:val="it-IT"/>
        </w:rPr>
        <w:t xml:space="preserve"> </w:t>
      </w:r>
      <w:r w:rsidR="007F39B9" w:rsidRPr="00D950EC">
        <w:rPr>
          <w:sz w:val="20"/>
          <w:szCs w:val="20"/>
          <w:lang w:val="it-IT"/>
        </w:rPr>
        <w:t>Clio</w:t>
      </w:r>
      <w:r w:rsidR="00D950EC">
        <w:rPr>
          <w:sz w:val="20"/>
          <w:szCs w:val="20"/>
          <w:lang w:val="it-IT"/>
        </w:rPr>
        <w:t xml:space="preserve"> </w:t>
      </w:r>
      <w:r w:rsidR="007F39B9" w:rsidRPr="00D950EC">
        <w:rPr>
          <w:sz w:val="20"/>
          <w:szCs w:val="20"/>
          <w:lang w:val="it-IT"/>
        </w:rPr>
        <w:t>Zammatteo,</w:t>
      </w:r>
      <w:r w:rsidR="00D950EC">
        <w:rPr>
          <w:sz w:val="20"/>
          <w:szCs w:val="20"/>
          <w:lang w:val="it-IT"/>
        </w:rPr>
        <w:t xml:space="preserve"> </w:t>
      </w:r>
      <w:r w:rsidR="007F39B9" w:rsidRPr="00D950EC">
        <w:rPr>
          <w:sz w:val="20"/>
          <w:szCs w:val="20"/>
          <w:lang w:val="it-IT"/>
        </w:rPr>
        <w:t>si</w:t>
      </w:r>
      <w:r w:rsidR="00D950EC">
        <w:rPr>
          <w:sz w:val="20"/>
          <w:szCs w:val="20"/>
          <w:lang w:val="it-IT"/>
        </w:rPr>
        <w:t xml:space="preserve"> </w:t>
      </w:r>
      <w:r w:rsidR="007F39B9" w:rsidRPr="00D950EC">
        <w:rPr>
          <w:sz w:val="20"/>
          <w:szCs w:val="20"/>
          <w:lang w:val="it-IT"/>
        </w:rPr>
        <w:t>dedica,</w:t>
      </w:r>
      <w:r w:rsidR="00D950EC">
        <w:rPr>
          <w:sz w:val="20"/>
          <w:szCs w:val="20"/>
          <w:lang w:val="it-IT"/>
        </w:rPr>
        <w:t xml:space="preserve"> </w:t>
      </w:r>
      <w:r w:rsidR="007F39B9" w:rsidRPr="00D950EC">
        <w:rPr>
          <w:sz w:val="20"/>
          <w:szCs w:val="20"/>
          <w:lang w:val="it-IT"/>
        </w:rPr>
        <w:t>dal</w:t>
      </w:r>
      <w:r w:rsidR="00D950EC">
        <w:rPr>
          <w:sz w:val="20"/>
          <w:szCs w:val="20"/>
          <w:lang w:val="it-IT"/>
        </w:rPr>
        <w:t xml:space="preserve"> </w:t>
      </w:r>
      <w:r w:rsidR="007F39B9" w:rsidRPr="00D950EC">
        <w:rPr>
          <w:sz w:val="20"/>
          <w:szCs w:val="20"/>
          <w:lang w:val="it-IT"/>
        </w:rPr>
        <w:t>2008,</w:t>
      </w:r>
      <w:r w:rsidR="00D950EC">
        <w:rPr>
          <w:sz w:val="20"/>
          <w:szCs w:val="20"/>
          <w:lang w:val="it-IT"/>
        </w:rPr>
        <w:t xml:space="preserve"> </w:t>
      </w:r>
      <w:r w:rsidR="007F39B9" w:rsidRPr="00D950EC">
        <w:rPr>
          <w:sz w:val="20"/>
          <w:szCs w:val="20"/>
          <w:lang w:val="it-IT"/>
        </w:rPr>
        <w:t>al</w:t>
      </w:r>
      <w:r w:rsidR="00D950EC">
        <w:rPr>
          <w:sz w:val="20"/>
          <w:szCs w:val="20"/>
          <w:lang w:val="it-IT"/>
        </w:rPr>
        <w:t xml:space="preserve"> </w:t>
      </w:r>
      <w:r w:rsidR="007F39B9" w:rsidRPr="00D950EC">
        <w:rPr>
          <w:sz w:val="20"/>
          <w:szCs w:val="20"/>
          <w:lang w:val="it-IT"/>
        </w:rPr>
        <w:t xml:space="preserve">coordinamento, online e offline, dell’azione strategica e commerciale di </w:t>
      </w:r>
      <w:proofErr w:type="spellStart"/>
      <w:r w:rsidR="007F39B9" w:rsidRPr="00D950EC">
        <w:rPr>
          <w:sz w:val="20"/>
          <w:szCs w:val="20"/>
          <w:lang w:val="it-IT"/>
        </w:rPr>
        <w:t>ClioMakeUp</w:t>
      </w:r>
      <w:proofErr w:type="spellEnd"/>
      <w:r w:rsidR="007F39B9" w:rsidRPr="00D950EC">
        <w:rPr>
          <w:sz w:val="20"/>
          <w:szCs w:val="20"/>
          <w:lang w:val="it-IT"/>
        </w:rPr>
        <w:t>, azienda per la quale oggi ricopre il ruolo di CEO.</w:t>
      </w:r>
    </w:p>
    <w:p w14:paraId="6048AF56" w14:textId="77777777" w:rsidR="001946E5" w:rsidRPr="002E0E9C" w:rsidRDefault="001946E5" w:rsidP="00106F11">
      <w:pPr>
        <w:jc w:val="both"/>
        <w:rPr>
          <w:rFonts w:ascii="Tahoma" w:hAnsi="Tahoma"/>
          <w:sz w:val="23"/>
          <w:lang w:val="it-IT"/>
        </w:rPr>
      </w:pPr>
    </w:p>
    <w:p w14:paraId="5F7B64C3" w14:textId="77777777" w:rsidR="001946E5" w:rsidRPr="00D950EC" w:rsidRDefault="00D950EC" w:rsidP="00D950EC">
      <w:pPr>
        <w:pStyle w:val="Default"/>
        <w:spacing w:before="240" w:after="12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</w:rPr>
      </w:pPr>
      <w:r w:rsidRPr="00D950EC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</w:rPr>
        <w:t>OBIETTIVO DEL CORSO E RISULTATI DI APPRENDIMENTO ATTESI</w:t>
      </w:r>
    </w:p>
    <w:p w14:paraId="1BD5639C" w14:textId="77777777" w:rsidR="001946E5" w:rsidRDefault="009B13E4" w:rsidP="00D950EC">
      <w:pPr>
        <w:ind w:left="720" w:hanging="11"/>
        <w:jc w:val="both"/>
        <w:rPr>
          <w:rFonts w:ascii="Tahoma" w:hAnsi="Tahoma"/>
          <w:sz w:val="23"/>
          <w:lang w:val="it-IT"/>
        </w:rPr>
      </w:pPr>
      <w:r>
        <w:rPr>
          <w:rFonts w:ascii="Tahoma" w:hAnsi="Tahoma"/>
          <w:sz w:val="23"/>
          <w:lang w:val="it-IT"/>
        </w:rPr>
        <w:t xml:space="preserve">   </w:t>
      </w:r>
      <w:r w:rsidRPr="00D950EC">
        <w:rPr>
          <w:sz w:val="20"/>
          <w:szCs w:val="20"/>
          <w:lang w:val="it-IT"/>
        </w:rPr>
        <w:t>Il</w:t>
      </w:r>
      <w:r w:rsidR="001946E5" w:rsidRPr="00D950EC">
        <w:rPr>
          <w:sz w:val="20"/>
          <w:szCs w:val="20"/>
          <w:lang w:val="it-IT"/>
        </w:rPr>
        <w:t xml:space="preserve"> laboratorio intende affiancare a nozioni di natura semiotica e socio-semiotica una prospettiva interdisciplinare </w:t>
      </w:r>
      <w:r w:rsidR="00DB0C82" w:rsidRPr="00D950EC">
        <w:rPr>
          <w:sz w:val="20"/>
          <w:szCs w:val="20"/>
          <w:lang w:val="it-IT"/>
        </w:rPr>
        <w:t>per abilitare lo studente all’analisi delle sinergie</w:t>
      </w:r>
      <w:r w:rsidR="001946E5" w:rsidRPr="00D950EC">
        <w:rPr>
          <w:sz w:val="20"/>
          <w:szCs w:val="20"/>
          <w:lang w:val="it-IT"/>
        </w:rPr>
        <w:t xml:space="preserve"> produttive ed espressive </w:t>
      </w:r>
      <w:r w:rsidR="00DB0C82" w:rsidRPr="00D950EC">
        <w:rPr>
          <w:sz w:val="20"/>
          <w:szCs w:val="20"/>
          <w:lang w:val="it-IT"/>
        </w:rPr>
        <w:t xml:space="preserve">caratteristiche </w:t>
      </w:r>
      <w:r w:rsidR="001946E5" w:rsidRPr="00D950EC">
        <w:rPr>
          <w:sz w:val="20"/>
          <w:szCs w:val="20"/>
          <w:lang w:val="it-IT"/>
        </w:rPr>
        <w:t xml:space="preserve">del binomio </w:t>
      </w:r>
      <w:r w:rsidR="00DB0C82" w:rsidRPr="00D950EC">
        <w:rPr>
          <w:sz w:val="20"/>
          <w:szCs w:val="20"/>
          <w:lang w:val="it-IT"/>
        </w:rPr>
        <w:t>marketing/</w:t>
      </w:r>
      <w:r w:rsidR="001946E5" w:rsidRPr="00D950EC">
        <w:rPr>
          <w:sz w:val="20"/>
          <w:szCs w:val="20"/>
          <w:lang w:val="it-IT"/>
        </w:rPr>
        <w:t>comunicazione, problematizzando la comunicazione</w:t>
      </w:r>
      <w:r w:rsidR="00A928ED" w:rsidRPr="00D950EC">
        <w:rPr>
          <w:sz w:val="20"/>
          <w:szCs w:val="20"/>
          <w:lang w:val="it-IT"/>
        </w:rPr>
        <w:t xml:space="preserve"> </w:t>
      </w:r>
      <w:proofErr w:type="spellStart"/>
      <w:r w:rsidR="00A928ED" w:rsidRPr="00032EC4">
        <w:rPr>
          <w:i/>
          <w:sz w:val="20"/>
          <w:szCs w:val="20"/>
          <w:lang w:val="it-IT"/>
        </w:rPr>
        <w:t>all</w:t>
      </w:r>
      <w:proofErr w:type="spellEnd"/>
      <w:r w:rsidR="00A928ED" w:rsidRPr="00032EC4">
        <w:rPr>
          <w:i/>
          <w:sz w:val="20"/>
          <w:szCs w:val="20"/>
          <w:lang w:val="it-IT"/>
        </w:rPr>
        <w:t>-line</w:t>
      </w:r>
      <w:r w:rsidR="001946E5" w:rsidRPr="00D950EC">
        <w:rPr>
          <w:sz w:val="20"/>
          <w:szCs w:val="20"/>
          <w:lang w:val="it-IT"/>
        </w:rPr>
        <w:t xml:space="preserve"> come fattore strategico nell’economia </w:t>
      </w:r>
      <w:r w:rsidR="00A928ED" w:rsidRPr="00D950EC">
        <w:rPr>
          <w:sz w:val="20"/>
          <w:szCs w:val="20"/>
          <w:lang w:val="it-IT"/>
        </w:rPr>
        <w:t>aziendale</w:t>
      </w:r>
      <w:r w:rsidR="001946E5" w:rsidRPr="00D950EC">
        <w:rPr>
          <w:sz w:val="20"/>
          <w:szCs w:val="20"/>
          <w:lang w:val="it-IT"/>
        </w:rPr>
        <w:t xml:space="preserve"> e imprescindibile in un approccio </w:t>
      </w:r>
      <w:r w:rsidR="001946E5" w:rsidRPr="00032EC4">
        <w:rPr>
          <w:i/>
          <w:sz w:val="20"/>
          <w:szCs w:val="20"/>
          <w:lang w:val="it-IT"/>
        </w:rPr>
        <w:t>market-</w:t>
      </w:r>
      <w:proofErr w:type="spellStart"/>
      <w:r w:rsidR="001946E5" w:rsidRPr="00032EC4">
        <w:rPr>
          <w:i/>
          <w:sz w:val="20"/>
          <w:szCs w:val="20"/>
          <w:lang w:val="it-IT"/>
        </w:rPr>
        <w:t>oriented</w:t>
      </w:r>
      <w:proofErr w:type="spellEnd"/>
      <w:r w:rsidR="001946E5" w:rsidRPr="00D950EC">
        <w:rPr>
          <w:sz w:val="20"/>
          <w:szCs w:val="20"/>
          <w:lang w:val="it-IT"/>
        </w:rPr>
        <w:t>.</w:t>
      </w:r>
    </w:p>
    <w:p w14:paraId="645B182F" w14:textId="77777777" w:rsidR="0055122E" w:rsidRDefault="0055122E" w:rsidP="001946E5">
      <w:pPr>
        <w:ind w:left="720"/>
        <w:jc w:val="both"/>
        <w:rPr>
          <w:rFonts w:ascii="Tahoma" w:hAnsi="Tahoma"/>
          <w:sz w:val="23"/>
          <w:lang w:val="it-IT"/>
        </w:rPr>
      </w:pPr>
    </w:p>
    <w:p w14:paraId="15BBABFA" w14:textId="77777777" w:rsidR="0055122E" w:rsidRPr="00D950EC" w:rsidRDefault="0055122E" w:rsidP="00D950E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D950EC">
        <w:rPr>
          <w:rFonts w:ascii="Times New Roman" w:hAnsi="Times New Roman" w:cs="Times New Roman"/>
          <w:color w:val="auto"/>
          <w:sz w:val="20"/>
          <w:szCs w:val="20"/>
          <w:u w:val="single"/>
        </w:rPr>
        <w:t>Risultati di apprendimento attesi</w:t>
      </w:r>
    </w:p>
    <w:p w14:paraId="5BC154AF" w14:textId="77777777" w:rsidR="001946E5" w:rsidRPr="00D950EC" w:rsidRDefault="000837D5" w:rsidP="00D950EC">
      <w:pPr>
        <w:ind w:left="720" w:hanging="11"/>
        <w:jc w:val="both"/>
        <w:rPr>
          <w:sz w:val="20"/>
          <w:szCs w:val="20"/>
          <w:lang w:val="it-IT"/>
        </w:rPr>
      </w:pPr>
      <w:r w:rsidRPr="00D950EC">
        <w:rPr>
          <w:sz w:val="20"/>
          <w:szCs w:val="20"/>
          <w:lang w:val="it-IT"/>
        </w:rPr>
        <w:t xml:space="preserve">Attraverso un approccio interdisciplinare, l’insegnamento si propone di illustrare agli studenti i fondamentali della lettura e comprensione del testo pubblicitario: alla fine del percorso didattico laboratoriale, che contempla numerosi momenti pratici, lo studente sarà </w:t>
      </w:r>
      <w:r w:rsidR="004727DD" w:rsidRPr="00D950EC">
        <w:rPr>
          <w:sz w:val="20"/>
          <w:szCs w:val="20"/>
          <w:lang w:val="it-IT"/>
        </w:rPr>
        <w:t xml:space="preserve">in grado di decifrare le maggiori strategie e dinamiche di produzione di senso legati a questa specifica </w:t>
      </w:r>
      <w:r w:rsidR="00FB2CC4" w:rsidRPr="00D950EC">
        <w:rPr>
          <w:sz w:val="20"/>
          <w:szCs w:val="20"/>
          <w:lang w:val="it-IT"/>
        </w:rPr>
        <w:t>testualità</w:t>
      </w:r>
      <w:r w:rsidR="004727DD" w:rsidRPr="00D950EC">
        <w:rPr>
          <w:sz w:val="20"/>
          <w:szCs w:val="20"/>
          <w:lang w:val="it-IT"/>
        </w:rPr>
        <w:t xml:space="preserve"> </w:t>
      </w:r>
      <w:r w:rsidRPr="00D950EC">
        <w:rPr>
          <w:sz w:val="20"/>
          <w:szCs w:val="20"/>
          <w:lang w:val="it-IT"/>
        </w:rPr>
        <w:t>in prospettiva professionalizzante.</w:t>
      </w:r>
    </w:p>
    <w:p w14:paraId="22DAA6A0" w14:textId="77777777" w:rsidR="001946E5" w:rsidRPr="002E0E9C" w:rsidRDefault="00D950EC" w:rsidP="00D950EC">
      <w:pPr>
        <w:pStyle w:val="Default"/>
        <w:spacing w:before="240" w:after="120"/>
        <w:ind w:firstLine="709"/>
        <w:jc w:val="both"/>
        <w:rPr>
          <w:b/>
          <w:sz w:val="23"/>
        </w:rPr>
      </w:pPr>
      <w:r w:rsidRPr="00D950EC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</w:rPr>
        <w:t>CONTENUTI</w:t>
      </w:r>
    </w:p>
    <w:p w14:paraId="393714ED" w14:textId="77777777" w:rsidR="001946E5" w:rsidRPr="00D950EC" w:rsidRDefault="00A97068" w:rsidP="001946E5">
      <w:pPr>
        <w:ind w:left="720"/>
        <w:jc w:val="both"/>
        <w:rPr>
          <w:sz w:val="20"/>
          <w:szCs w:val="20"/>
          <w:lang w:val="it-IT"/>
        </w:rPr>
      </w:pPr>
      <w:r>
        <w:rPr>
          <w:rFonts w:ascii="Tahoma" w:hAnsi="Tahoma"/>
          <w:sz w:val="23"/>
          <w:lang w:val="it-IT"/>
        </w:rPr>
        <w:t xml:space="preserve">   </w:t>
      </w:r>
      <w:r w:rsidR="001946E5" w:rsidRPr="00D950EC">
        <w:rPr>
          <w:sz w:val="20"/>
          <w:szCs w:val="20"/>
          <w:lang w:val="it-IT"/>
        </w:rPr>
        <w:t>Il laboratorio nasce ed è pensato come esperienza</w:t>
      </w:r>
      <w:r w:rsidR="008C1E83" w:rsidRPr="00D950EC">
        <w:rPr>
          <w:sz w:val="20"/>
          <w:szCs w:val="20"/>
          <w:lang w:val="it-IT"/>
        </w:rPr>
        <w:t xml:space="preserve"> e</w:t>
      </w:r>
      <w:r w:rsidR="00522078" w:rsidRPr="00D950EC">
        <w:rPr>
          <w:sz w:val="20"/>
          <w:szCs w:val="20"/>
          <w:lang w:val="it-IT"/>
        </w:rPr>
        <w:t xml:space="preserve"> </w:t>
      </w:r>
      <w:r w:rsidR="00631BF4" w:rsidRPr="00D950EC">
        <w:rPr>
          <w:sz w:val="20"/>
          <w:szCs w:val="20"/>
          <w:lang w:val="it-IT"/>
        </w:rPr>
        <w:t>presenterà</w:t>
      </w:r>
      <w:r w:rsidR="001946E5" w:rsidRPr="00D950EC">
        <w:rPr>
          <w:sz w:val="20"/>
          <w:szCs w:val="20"/>
          <w:lang w:val="it-IT"/>
        </w:rPr>
        <w:t>:</w:t>
      </w:r>
    </w:p>
    <w:p w14:paraId="112AA8E8" w14:textId="77777777" w:rsidR="001946E5" w:rsidRPr="00D950EC" w:rsidRDefault="001946E5" w:rsidP="001946E5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sz w:val="20"/>
          <w:szCs w:val="20"/>
          <w:lang w:val="it-IT"/>
        </w:rPr>
      </w:pPr>
      <w:r w:rsidRPr="00D950EC">
        <w:rPr>
          <w:sz w:val="20"/>
          <w:szCs w:val="20"/>
          <w:lang w:val="it-IT"/>
        </w:rPr>
        <w:t>una guida di approccio al testo pubblicitario in prospettiva sia teorica sia pratica</w:t>
      </w:r>
      <w:r w:rsidR="00DC7FBC" w:rsidRPr="00D950EC">
        <w:rPr>
          <w:sz w:val="20"/>
          <w:szCs w:val="20"/>
          <w:lang w:val="it-IT"/>
        </w:rPr>
        <w:t>;</w:t>
      </w:r>
    </w:p>
    <w:p w14:paraId="2C9E99D5" w14:textId="77777777" w:rsidR="001946E5" w:rsidRPr="00D950EC" w:rsidRDefault="001946E5" w:rsidP="001946E5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sz w:val="20"/>
          <w:szCs w:val="20"/>
          <w:lang w:val="it-IT"/>
        </w:rPr>
      </w:pPr>
      <w:r w:rsidRPr="00D950EC">
        <w:rPr>
          <w:sz w:val="20"/>
          <w:szCs w:val="20"/>
          <w:lang w:val="it-IT"/>
        </w:rPr>
        <w:t>spunti di analisi testuale in prospettiva semiotica</w:t>
      </w:r>
      <w:r w:rsidR="00DC7FBC" w:rsidRPr="00D950EC">
        <w:rPr>
          <w:sz w:val="20"/>
          <w:szCs w:val="20"/>
          <w:lang w:val="it-IT"/>
        </w:rPr>
        <w:t xml:space="preserve"> e socio-semiotica</w:t>
      </w:r>
      <w:r w:rsidR="00522078" w:rsidRPr="00D950EC">
        <w:rPr>
          <w:sz w:val="20"/>
          <w:szCs w:val="20"/>
          <w:lang w:val="it-IT"/>
        </w:rPr>
        <w:t xml:space="preserve"> tramite simulazioni e </w:t>
      </w:r>
      <w:r w:rsidR="00522078" w:rsidRPr="00D950EC">
        <w:rPr>
          <w:i/>
          <w:sz w:val="20"/>
          <w:szCs w:val="20"/>
          <w:lang w:val="it-IT"/>
        </w:rPr>
        <w:t>case-history</w:t>
      </w:r>
      <w:r w:rsidR="00522078" w:rsidRPr="00D950EC">
        <w:rPr>
          <w:sz w:val="20"/>
          <w:szCs w:val="20"/>
          <w:lang w:val="it-IT"/>
        </w:rPr>
        <w:t xml:space="preserve"> aziendali</w:t>
      </w:r>
      <w:r w:rsidR="00DC7FBC" w:rsidRPr="00D950EC">
        <w:rPr>
          <w:sz w:val="20"/>
          <w:szCs w:val="20"/>
          <w:lang w:val="it-IT"/>
        </w:rPr>
        <w:t>;</w:t>
      </w:r>
    </w:p>
    <w:p w14:paraId="5B805A24" w14:textId="77777777" w:rsidR="00917BA2" w:rsidRPr="00406612" w:rsidRDefault="00631BF4" w:rsidP="00406612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sz w:val="20"/>
          <w:szCs w:val="20"/>
          <w:lang w:val="it-IT"/>
        </w:rPr>
      </w:pPr>
      <w:r w:rsidRPr="00D950EC">
        <w:rPr>
          <w:sz w:val="20"/>
          <w:szCs w:val="20"/>
          <w:lang w:val="it-IT"/>
        </w:rPr>
        <w:t>un’</w:t>
      </w:r>
      <w:r w:rsidR="008444B1" w:rsidRPr="00D950EC">
        <w:rPr>
          <w:sz w:val="20"/>
          <w:szCs w:val="20"/>
          <w:lang w:val="it-IT"/>
        </w:rPr>
        <w:t>introduzione</w:t>
      </w:r>
      <w:r w:rsidR="001946E5" w:rsidRPr="00D950EC">
        <w:rPr>
          <w:sz w:val="20"/>
          <w:szCs w:val="20"/>
          <w:lang w:val="it-IT"/>
        </w:rPr>
        <w:t xml:space="preserve"> al </w:t>
      </w:r>
      <w:r w:rsidR="001946E5" w:rsidRPr="00D950EC">
        <w:rPr>
          <w:i/>
          <w:sz w:val="20"/>
          <w:szCs w:val="20"/>
          <w:lang w:val="it-IT"/>
        </w:rPr>
        <w:t>digital</w:t>
      </w:r>
      <w:r w:rsidR="009C6FC7">
        <w:rPr>
          <w:sz w:val="20"/>
          <w:szCs w:val="20"/>
          <w:lang w:val="it-IT"/>
        </w:rPr>
        <w:t xml:space="preserve">, </w:t>
      </w:r>
      <w:proofErr w:type="spellStart"/>
      <w:r w:rsidR="009C6FC7">
        <w:rPr>
          <w:i/>
          <w:iCs/>
          <w:sz w:val="20"/>
          <w:szCs w:val="20"/>
          <w:lang w:val="it-IT"/>
        </w:rPr>
        <w:t>content</w:t>
      </w:r>
      <w:proofErr w:type="spellEnd"/>
      <w:r w:rsidR="009C6FC7">
        <w:rPr>
          <w:sz w:val="20"/>
          <w:szCs w:val="20"/>
          <w:lang w:val="it-IT"/>
        </w:rPr>
        <w:t xml:space="preserve"> e </w:t>
      </w:r>
      <w:r w:rsidR="003871AF" w:rsidRPr="00D950EC">
        <w:rPr>
          <w:i/>
          <w:sz w:val="20"/>
          <w:szCs w:val="20"/>
          <w:lang w:val="it-IT"/>
        </w:rPr>
        <w:t xml:space="preserve">influencer </w:t>
      </w:r>
      <w:r w:rsidR="001946E5" w:rsidRPr="00D950EC">
        <w:rPr>
          <w:i/>
          <w:sz w:val="20"/>
          <w:szCs w:val="20"/>
          <w:lang w:val="it-IT"/>
        </w:rPr>
        <w:t>marketing</w:t>
      </w:r>
      <w:r w:rsidR="00522078" w:rsidRPr="00D950EC">
        <w:rPr>
          <w:sz w:val="20"/>
          <w:szCs w:val="20"/>
          <w:lang w:val="it-IT"/>
        </w:rPr>
        <w:t xml:space="preserve"> nonché </w:t>
      </w:r>
      <w:proofErr w:type="gramStart"/>
      <w:r w:rsidR="00522078" w:rsidRPr="00D950EC">
        <w:rPr>
          <w:sz w:val="20"/>
          <w:szCs w:val="20"/>
          <w:lang w:val="it-IT"/>
        </w:rPr>
        <w:t xml:space="preserve">al </w:t>
      </w:r>
      <w:r w:rsidR="00522078" w:rsidRPr="00D950EC">
        <w:rPr>
          <w:i/>
          <w:sz w:val="20"/>
          <w:szCs w:val="20"/>
          <w:lang w:val="it-IT"/>
        </w:rPr>
        <w:t>native</w:t>
      </w:r>
      <w:proofErr w:type="gramEnd"/>
      <w:r w:rsidR="00522078" w:rsidRPr="00D950EC">
        <w:rPr>
          <w:i/>
          <w:sz w:val="20"/>
          <w:szCs w:val="20"/>
          <w:lang w:val="it-IT"/>
        </w:rPr>
        <w:t xml:space="preserve"> adv</w:t>
      </w:r>
      <w:r w:rsidR="002662CF" w:rsidRPr="00D950EC">
        <w:rPr>
          <w:i/>
          <w:sz w:val="20"/>
          <w:szCs w:val="20"/>
          <w:lang w:val="it-IT"/>
        </w:rPr>
        <w:t>e</w:t>
      </w:r>
      <w:r w:rsidR="00522078" w:rsidRPr="00D950EC">
        <w:rPr>
          <w:i/>
          <w:sz w:val="20"/>
          <w:szCs w:val="20"/>
          <w:lang w:val="it-IT"/>
        </w:rPr>
        <w:t>rtisement</w:t>
      </w:r>
      <w:r w:rsidR="00DC7FBC" w:rsidRPr="00D950EC">
        <w:rPr>
          <w:sz w:val="20"/>
          <w:szCs w:val="20"/>
          <w:lang w:val="it-IT"/>
        </w:rPr>
        <w:t>.</w:t>
      </w:r>
    </w:p>
    <w:p w14:paraId="660F0825" w14:textId="77777777" w:rsidR="001946E5" w:rsidRPr="002E0E9C" w:rsidRDefault="00032EC4" w:rsidP="00032EC4">
      <w:pPr>
        <w:pStyle w:val="Default"/>
        <w:spacing w:before="240" w:after="120"/>
        <w:ind w:firstLine="709"/>
        <w:jc w:val="both"/>
        <w:rPr>
          <w:b/>
          <w:sz w:val="23"/>
        </w:rPr>
      </w:pPr>
      <w:r w:rsidRPr="00032EC4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</w:rPr>
        <w:t>DIDATTICA</w:t>
      </w:r>
      <w:r>
        <w:rPr>
          <w:b/>
          <w:sz w:val="23"/>
        </w:rPr>
        <w:t xml:space="preserve"> </w:t>
      </w:r>
    </w:p>
    <w:p w14:paraId="69B850F3" w14:textId="77777777" w:rsidR="001946E5" w:rsidRDefault="00A97068" w:rsidP="00406612">
      <w:pPr>
        <w:ind w:left="720"/>
        <w:jc w:val="both"/>
        <w:rPr>
          <w:sz w:val="20"/>
          <w:szCs w:val="20"/>
          <w:lang w:val="it-IT"/>
        </w:rPr>
      </w:pPr>
      <w:r>
        <w:rPr>
          <w:rFonts w:ascii="Tahoma" w:hAnsi="Tahoma"/>
          <w:sz w:val="23"/>
          <w:lang w:val="it-IT"/>
        </w:rPr>
        <w:t xml:space="preserve">   </w:t>
      </w:r>
      <w:r w:rsidR="001946E5" w:rsidRPr="00032EC4">
        <w:rPr>
          <w:sz w:val="20"/>
          <w:szCs w:val="20"/>
          <w:lang w:val="it-IT"/>
        </w:rPr>
        <w:t xml:space="preserve">Lezioni </w:t>
      </w:r>
      <w:r w:rsidR="00032EC4" w:rsidRPr="00032EC4">
        <w:rPr>
          <w:sz w:val="20"/>
          <w:szCs w:val="20"/>
          <w:lang w:val="it-IT"/>
        </w:rPr>
        <w:t>frontali</w:t>
      </w:r>
      <w:r w:rsidR="001946E5" w:rsidRPr="00032EC4">
        <w:rPr>
          <w:sz w:val="20"/>
          <w:szCs w:val="20"/>
          <w:lang w:val="it-IT"/>
        </w:rPr>
        <w:t xml:space="preserve">, analisi guidata dell’annuncio pubblicitario e degli spot, </w:t>
      </w:r>
      <w:r w:rsidR="001946E5" w:rsidRPr="009976CF">
        <w:rPr>
          <w:i/>
          <w:iCs/>
          <w:sz w:val="20"/>
          <w:szCs w:val="20"/>
          <w:lang w:val="it-IT"/>
        </w:rPr>
        <w:t>case studies</w:t>
      </w:r>
      <w:r w:rsidR="001946E5" w:rsidRPr="00032EC4">
        <w:rPr>
          <w:sz w:val="20"/>
          <w:szCs w:val="20"/>
          <w:lang w:val="it-IT"/>
        </w:rPr>
        <w:t>.</w:t>
      </w:r>
    </w:p>
    <w:p w14:paraId="5F066E7D" w14:textId="77777777" w:rsidR="00807DD8" w:rsidRPr="00406612" w:rsidRDefault="00807DD8" w:rsidP="00415904">
      <w:pPr>
        <w:jc w:val="both"/>
        <w:rPr>
          <w:sz w:val="20"/>
          <w:szCs w:val="20"/>
          <w:lang w:val="it-IT"/>
        </w:rPr>
      </w:pPr>
    </w:p>
    <w:p w14:paraId="14C9A70D" w14:textId="77777777" w:rsidR="001946E5" w:rsidRPr="00032EC4" w:rsidRDefault="00032EC4" w:rsidP="00032EC4">
      <w:pPr>
        <w:pStyle w:val="Default"/>
        <w:spacing w:before="240" w:after="12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</w:rPr>
      </w:pPr>
      <w:r w:rsidRPr="00032EC4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</w:rPr>
        <w:t>METODO E CRITERI DI VALUTAZIONE</w:t>
      </w:r>
    </w:p>
    <w:p w14:paraId="171A57F2" w14:textId="77777777" w:rsidR="003A50A7" w:rsidRPr="00032EC4" w:rsidRDefault="00A97068" w:rsidP="009C15CB">
      <w:pPr>
        <w:ind w:left="720"/>
        <w:jc w:val="both"/>
        <w:rPr>
          <w:sz w:val="20"/>
          <w:szCs w:val="20"/>
          <w:lang w:val="it-IT"/>
        </w:rPr>
      </w:pPr>
      <w:r>
        <w:rPr>
          <w:rFonts w:ascii="Tahoma" w:hAnsi="Tahoma"/>
          <w:sz w:val="23"/>
        </w:rPr>
        <w:t xml:space="preserve">   </w:t>
      </w:r>
      <w:r w:rsidR="009C15CB" w:rsidRPr="00032EC4">
        <w:rPr>
          <w:sz w:val="20"/>
          <w:szCs w:val="20"/>
          <w:lang w:val="it-IT"/>
        </w:rPr>
        <w:t xml:space="preserve">Il metodo di accertamento delle conoscenze e competenze acquisite </w:t>
      </w:r>
      <w:r w:rsidR="009163C1" w:rsidRPr="00032EC4">
        <w:rPr>
          <w:sz w:val="20"/>
          <w:szCs w:val="20"/>
          <w:lang w:val="it-IT"/>
        </w:rPr>
        <w:t>include la valutazione della</w:t>
      </w:r>
      <w:r w:rsidR="00356F84" w:rsidRPr="00032EC4">
        <w:rPr>
          <w:sz w:val="20"/>
          <w:szCs w:val="20"/>
          <w:lang w:val="it-IT"/>
        </w:rPr>
        <w:t xml:space="preserve"> qualità dell</w:t>
      </w:r>
      <w:r w:rsidR="003A50A7" w:rsidRPr="00032EC4">
        <w:rPr>
          <w:sz w:val="20"/>
          <w:szCs w:val="20"/>
          <w:lang w:val="it-IT"/>
        </w:rPr>
        <w:t>a partecipazione alle lezioni</w:t>
      </w:r>
      <w:r w:rsidR="00E43969">
        <w:rPr>
          <w:sz w:val="20"/>
          <w:szCs w:val="20"/>
          <w:lang w:val="it-IT"/>
        </w:rPr>
        <w:t xml:space="preserve"> e</w:t>
      </w:r>
      <w:r w:rsidR="009163C1" w:rsidRPr="00032EC4">
        <w:rPr>
          <w:sz w:val="20"/>
          <w:szCs w:val="20"/>
          <w:lang w:val="it-IT"/>
        </w:rPr>
        <w:t xml:space="preserve"> la valutazione della</w:t>
      </w:r>
      <w:r w:rsidR="00356F84" w:rsidRPr="00032EC4">
        <w:rPr>
          <w:sz w:val="20"/>
          <w:szCs w:val="20"/>
          <w:lang w:val="it-IT"/>
        </w:rPr>
        <w:t xml:space="preserve"> produzione </w:t>
      </w:r>
      <w:r w:rsidR="009163C1" w:rsidRPr="00032EC4">
        <w:rPr>
          <w:sz w:val="20"/>
          <w:szCs w:val="20"/>
          <w:lang w:val="it-IT"/>
        </w:rPr>
        <w:t>autonoma di analisi elaborate attraverso gli strumenti acquisiti durante il corso.</w:t>
      </w:r>
    </w:p>
    <w:p w14:paraId="68AC978F" w14:textId="77777777" w:rsidR="009C15CB" w:rsidRPr="00032EC4" w:rsidRDefault="00EF651E" w:rsidP="009C15CB">
      <w:pPr>
        <w:ind w:left="720"/>
        <w:jc w:val="both"/>
        <w:rPr>
          <w:sz w:val="20"/>
          <w:szCs w:val="20"/>
          <w:lang w:val="it-IT"/>
        </w:rPr>
      </w:pPr>
      <w:r w:rsidRPr="00032EC4">
        <w:rPr>
          <w:sz w:val="20"/>
          <w:szCs w:val="20"/>
          <w:lang w:val="it-IT"/>
        </w:rPr>
        <w:t>La verifica finale consisterà nell’esposizione di un</w:t>
      </w:r>
      <w:r w:rsidR="009C15CB" w:rsidRPr="00032EC4">
        <w:rPr>
          <w:sz w:val="20"/>
          <w:szCs w:val="20"/>
          <w:lang w:val="it-IT"/>
        </w:rPr>
        <w:t xml:space="preserve"> </w:t>
      </w:r>
      <w:r w:rsidR="009C15CB" w:rsidRPr="00DE0D9E">
        <w:rPr>
          <w:i/>
          <w:iCs/>
          <w:sz w:val="20"/>
          <w:szCs w:val="20"/>
          <w:lang w:val="it-IT"/>
        </w:rPr>
        <w:t>project work</w:t>
      </w:r>
      <w:r w:rsidRPr="00032EC4">
        <w:rPr>
          <w:sz w:val="20"/>
          <w:szCs w:val="20"/>
          <w:lang w:val="it-IT"/>
        </w:rPr>
        <w:t>:</w:t>
      </w:r>
      <w:r w:rsidR="009C15CB" w:rsidRPr="00032EC4">
        <w:rPr>
          <w:sz w:val="20"/>
          <w:szCs w:val="20"/>
          <w:lang w:val="it-IT"/>
        </w:rPr>
        <w:t xml:space="preserve"> è prevista</w:t>
      </w:r>
      <w:r w:rsidRPr="00032EC4">
        <w:rPr>
          <w:sz w:val="20"/>
          <w:szCs w:val="20"/>
          <w:lang w:val="it-IT"/>
        </w:rPr>
        <w:t xml:space="preserve"> pertanto</w:t>
      </w:r>
      <w:r w:rsidR="009C15CB" w:rsidRPr="00032EC4">
        <w:rPr>
          <w:sz w:val="20"/>
          <w:szCs w:val="20"/>
          <w:lang w:val="it-IT"/>
        </w:rPr>
        <w:t xml:space="preserve"> una presentazione</w:t>
      </w:r>
      <w:r w:rsidRPr="00032EC4">
        <w:rPr>
          <w:sz w:val="20"/>
          <w:szCs w:val="20"/>
          <w:lang w:val="it-IT"/>
        </w:rPr>
        <w:t xml:space="preserve"> a gruppi</w:t>
      </w:r>
      <w:r w:rsidR="009C15CB" w:rsidRPr="00032EC4">
        <w:rPr>
          <w:sz w:val="20"/>
          <w:szCs w:val="20"/>
          <w:lang w:val="it-IT"/>
        </w:rPr>
        <w:t xml:space="preserve"> in aula con il supporto di power point o software analogo. Saranno valutat</w:t>
      </w:r>
      <w:r w:rsidR="00E43969">
        <w:rPr>
          <w:sz w:val="20"/>
          <w:szCs w:val="20"/>
          <w:lang w:val="it-IT"/>
        </w:rPr>
        <w:t>i</w:t>
      </w:r>
      <w:r w:rsidR="008F3661" w:rsidRPr="00032EC4">
        <w:rPr>
          <w:sz w:val="20"/>
          <w:szCs w:val="20"/>
          <w:lang w:val="it-IT"/>
        </w:rPr>
        <w:t xml:space="preserve"> </w:t>
      </w:r>
      <w:r w:rsidR="009C15CB" w:rsidRPr="00032EC4">
        <w:rPr>
          <w:sz w:val="20"/>
          <w:szCs w:val="20"/>
          <w:lang w:val="it-IT"/>
        </w:rPr>
        <w:t>la capacità di comprensione del mandato</w:t>
      </w:r>
      <w:r w:rsidRPr="00032EC4">
        <w:rPr>
          <w:sz w:val="20"/>
          <w:szCs w:val="20"/>
          <w:lang w:val="it-IT"/>
        </w:rPr>
        <w:t xml:space="preserve"> (30%)</w:t>
      </w:r>
      <w:r w:rsidR="009C15CB" w:rsidRPr="00032EC4">
        <w:rPr>
          <w:sz w:val="20"/>
          <w:szCs w:val="20"/>
          <w:lang w:val="it-IT"/>
        </w:rPr>
        <w:t>, l’utilizzo degli strumenti teorici ritenuti più coerenti tra quelli proposti durante il corso</w:t>
      </w:r>
      <w:r w:rsidRPr="00032EC4">
        <w:rPr>
          <w:sz w:val="20"/>
          <w:szCs w:val="20"/>
          <w:lang w:val="it-IT"/>
        </w:rPr>
        <w:t xml:space="preserve"> (40%)</w:t>
      </w:r>
      <w:r w:rsidR="009C15CB" w:rsidRPr="00032EC4">
        <w:rPr>
          <w:sz w:val="20"/>
          <w:szCs w:val="20"/>
          <w:lang w:val="it-IT"/>
        </w:rPr>
        <w:t>, la capacità di esposizione del progetto</w:t>
      </w:r>
      <w:r w:rsidRPr="00032EC4">
        <w:rPr>
          <w:sz w:val="20"/>
          <w:szCs w:val="20"/>
          <w:lang w:val="it-IT"/>
        </w:rPr>
        <w:t xml:space="preserve"> </w:t>
      </w:r>
      <w:r w:rsidR="008F3661" w:rsidRPr="00032EC4">
        <w:rPr>
          <w:sz w:val="20"/>
          <w:szCs w:val="20"/>
          <w:lang w:val="it-IT"/>
        </w:rPr>
        <w:t>(2</w:t>
      </w:r>
      <w:r w:rsidRPr="00032EC4">
        <w:rPr>
          <w:sz w:val="20"/>
          <w:szCs w:val="20"/>
          <w:lang w:val="it-IT"/>
        </w:rPr>
        <w:t>0%)</w:t>
      </w:r>
      <w:r w:rsidR="008F3661" w:rsidRPr="00032EC4">
        <w:rPr>
          <w:sz w:val="20"/>
          <w:szCs w:val="20"/>
          <w:lang w:val="it-IT"/>
        </w:rPr>
        <w:t>, il team work (10%)</w:t>
      </w:r>
      <w:r w:rsidR="009C15CB" w:rsidRPr="00032EC4">
        <w:rPr>
          <w:sz w:val="20"/>
          <w:szCs w:val="20"/>
          <w:lang w:val="it-IT"/>
        </w:rPr>
        <w:t>.</w:t>
      </w:r>
    </w:p>
    <w:p w14:paraId="403F2F14" w14:textId="77777777" w:rsidR="00EF651E" w:rsidRPr="009C15CB" w:rsidRDefault="001A5A81" w:rsidP="001A5A81">
      <w:pPr>
        <w:ind w:left="720"/>
        <w:jc w:val="both"/>
        <w:rPr>
          <w:rFonts w:ascii="Tahoma" w:hAnsi="Tahoma"/>
          <w:sz w:val="23"/>
          <w:lang w:val="it-IT"/>
        </w:rPr>
      </w:pPr>
      <w:r w:rsidRPr="00032EC4">
        <w:rPr>
          <w:sz w:val="20"/>
          <w:szCs w:val="20"/>
          <w:lang w:val="it-IT"/>
        </w:rPr>
        <w:t>Tale prova sarà volta</w:t>
      </w:r>
      <w:r w:rsidR="00EF651E" w:rsidRPr="00032EC4">
        <w:rPr>
          <w:sz w:val="20"/>
          <w:szCs w:val="20"/>
          <w:lang w:val="it-IT"/>
        </w:rPr>
        <w:t xml:space="preserve"> ad accertare l’acquisizione e la capacità di applicazione delle</w:t>
      </w:r>
      <w:r w:rsidR="00767201" w:rsidRPr="00032EC4">
        <w:rPr>
          <w:sz w:val="20"/>
          <w:szCs w:val="20"/>
          <w:lang w:val="it-IT"/>
        </w:rPr>
        <w:t xml:space="preserve"> nozioni teoriche illustrate durante le lezioni</w:t>
      </w:r>
      <w:r w:rsidR="008E3ACE">
        <w:rPr>
          <w:sz w:val="20"/>
          <w:szCs w:val="20"/>
          <w:lang w:val="it-IT"/>
        </w:rPr>
        <w:t>.</w:t>
      </w:r>
      <w:r w:rsidR="00EF651E" w:rsidRPr="009C15CB">
        <w:rPr>
          <w:rFonts w:ascii="Tahoma" w:hAnsi="Tahoma"/>
          <w:sz w:val="23"/>
          <w:lang w:val="it-IT"/>
        </w:rPr>
        <w:t xml:space="preserve"> </w:t>
      </w:r>
    </w:p>
    <w:p w14:paraId="52FDDBD8" w14:textId="77777777" w:rsidR="00917BA2" w:rsidRDefault="00917BA2" w:rsidP="00B30DF3">
      <w:pPr>
        <w:jc w:val="both"/>
        <w:rPr>
          <w:rFonts w:ascii="Tahoma" w:hAnsi="Tahoma"/>
          <w:sz w:val="23"/>
          <w:lang w:val="it-IT"/>
        </w:rPr>
      </w:pPr>
    </w:p>
    <w:p w14:paraId="6FE7D58B" w14:textId="77777777" w:rsidR="001946E5" w:rsidRPr="00E43969" w:rsidRDefault="00E43969" w:rsidP="00917BA2">
      <w:pPr>
        <w:ind w:left="720"/>
        <w:jc w:val="both"/>
        <w:rPr>
          <w:b/>
          <w:bCs/>
          <w:i/>
          <w:iCs/>
          <w:sz w:val="21"/>
          <w:szCs w:val="21"/>
          <w:lang w:val="it-IT"/>
        </w:rPr>
      </w:pPr>
      <w:r w:rsidRPr="00E43969">
        <w:rPr>
          <w:b/>
          <w:bCs/>
          <w:i/>
          <w:iCs/>
          <w:sz w:val="21"/>
          <w:szCs w:val="21"/>
          <w:lang w:val="it-IT"/>
        </w:rPr>
        <w:t>AVVERTENZE E PREREQUISITI</w:t>
      </w:r>
    </w:p>
    <w:p w14:paraId="2BF81ACD" w14:textId="77777777" w:rsidR="00917BA2" w:rsidRPr="00E43969" w:rsidRDefault="006D6697" w:rsidP="00917BA2">
      <w:pPr>
        <w:ind w:left="720"/>
        <w:jc w:val="both"/>
        <w:rPr>
          <w:sz w:val="20"/>
          <w:szCs w:val="20"/>
          <w:lang w:val="it-IT"/>
        </w:rPr>
      </w:pPr>
      <w:r>
        <w:rPr>
          <w:rFonts w:ascii="Tahoma" w:hAnsi="Tahoma"/>
          <w:sz w:val="23"/>
          <w:lang w:val="it-IT"/>
        </w:rPr>
        <w:t xml:space="preserve">   </w:t>
      </w:r>
      <w:r w:rsidR="00917BA2" w:rsidRPr="00E43969">
        <w:rPr>
          <w:sz w:val="20"/>
          <w:szCs w:val="20"/>
          <w:lang w:val="it-IT"/>
        </w:rPr>
        <w:t>Lo studente cui si rivolge il laboratorio è interessato ad approfondire il processo di produzione pubblicitario in una prospettiva trasversale capace di mettere in relazione discipline come la sociologia, semiotica, marketing, antropologia.</w:t>
      </w:r>
    </w:p>
    <w:p w14:paraId="6828F420" w14:textId="77777777" w:rsidR="00917BA2" w:rsidRPr="00E43969" w:rsidRDefault="00917BA2" w:rsidP="00136DFB">
      <w:pPr>
        <w:jc w:val="both"/>
        <w:rPr>
          <w:sz w:val="20"/>
          <w:szCs w:val="20"/>
          <w:lang w:val="it-IT"/>
        </w:rPr>
      </w:pPr>
    </w:p>
    <w:p w14:paraId="062A5EAC" w14:textId="77777777" w:rsidR="00E43969" w:rsidRDefault="00E43969" w:rsidP="00E43969">
      <w:pPr>
        <w:ind w:left="708"/>
        <w:jc w:val="both"/>
        <w:rPr>
          <w:b/>
          <w:bCs/>
          <w:i/>
          <w:iCs/>
          <w:sz w:val="21"/>
          <w:szCs w:val="21"/>
          <w:lang w:val="it-IT"/>
        </w:rPr>
      </w:pPr>
      <w:r w:rsidRPr="00E43969">
        <w:rPr>
          <w:b/>
          <w:bCs/>
          <w:i/>
          <w:iCs/>
          <w:sz w:val="21"/>
          <w:szCs w:val="21"/>
          <w:lang w:val="it-IT"/>
        </w:rPr>
        <w:t>PERIODO DI EFFETTUAZIONE</w:t>
      </w:r>
    </w:p>
    <w:p w14:paraId="227EA74E" w14:textId="77777777" w:rsidR="008E07FB" w:rsidRPr="0081392F" w:rsidRDefault="0081392F" w:rsidP="0081392F">
      <w:pPr>
        <w:ind w:left="708"/>
        <w:jc w:val="both"/>
        <w:rPr>
          <w:b/>
          <w:bCs/>
          <w:i/>
          <w:iCs/>
          <w:sz w:val="21"/>
          <w:szCs w:val="21"/>
          <w:lang w:val="it-IT"/>
        </w:rPr>
      </w:pPr>
      <w:r>
        <w:rPr>
          <w:sz w:val="20"/>
          <w:szCs w:val="20"/>
          <w:lang w:val="it-IT"/>
        </w:rPr>
        <w:t>Secondo</w:t>
      </w:r>
      <w:r w:rsidR="001946E5" w:rsidRPr="00E43969">
        <w:rPr>
          <w:sz w:val="20"/>
          <w:szCs w:val="20"/>
          <w:lang w:val="it-IT"/>
        </w:rPr>
        <w:t xml:space="preserve"> semestre</w:t>
      </w:r>
      <w:r w:rsidR="006D6697" w:rsidRPr="00E43969">
        <w:rPr>
          <w:sz w:val="20"/>
          <w:szCs w:val="20"/>
          <w:lang w:val="it-IT"/>
        </w:rPr>
        <w:t>.</w:t>
      </w:r>
    </w:p>
    <w:sectPr w:rsidR="008E07FB" w:rsidRPr="00813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74E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B57B7"/>
    <w:multiLevelType w:val="hybridMultilevel"/>
    <w:tmpl w:val="ACA4C3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04E43"/>
    <w:multiLevelType w:val="hybridMultilevel"/>
    <w:tmpl w:val="2E6681C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75592947">
    <w:abstractNumId w:val="1"/>
  </w:num>
  <w:num w:numId="2" w16cid:durableId="187527422">
    <w:abstractNumId w:val="2"/>
  </w:num>
  <w:num w:numId="3" w16cid:durableId="55354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2F"/>
    <w:rsid w:val="00032EC4"/>
    <w:rsid w:val="00037AD2"/>
    <w:rsid w:val="000837D5"/>
    <w:rsid w:val="00106F11"/>
    <w:rsid w:val="00111AB3"/>
    <w:rsid w:val="00136DFB"/>
    <w:rsid w:val="001946E5"/>
    <w:rsid w:val="001A5A81"/>
    <w:rsid w:val="002662CF"/>
    <w:rsid w:val="00297599"/>
    <w:rsid w:val="002D4B1F"/>
    <w:rsid w:val="00346B02"/>
    <w:rsid w:val="00356F84"/>
    <w:rsid w:val="003871AF"/>
    <w:rsid w:val="003A50A7"/>
    <w:rsid w:val="00406612"/>
    <w:rsid w:val="00415904"/>
    <w:rsid w:val="004727DD"/>
    <w:rsid w:val="00482C84"/>
    <w:rsid w:val="004D5D2F"/>
    <w:rsid w:val="004D5D35"/>
    <w:rsid w:val="00522078"/>
    <w:rsid w:val="0055122E"/>
    <w:rsid w:val="005B2F66"/>
    <w:rsid w:val="005F1EA7"/>
    <w:rsid w:val="00631BF4"/>
    <w:rsid w:val="00642216"/>
    <w:rsid w:val="006D6697"/>
    <w:rsid w:val="00767201"/>
    <w:rsid w:val="007A7A6B"/>
    <w:rsid w:val="007F39B9"/>
    <w:rsid w:val="0080234C"/>
    <w:rsid w:val="00807DD8"/>
    <w:rsid w:val="0081392F"/>
    <w:rsid w:val="008444B1"/>
    <w:rsid w:val="00875C5E"/>
    <w:rsid w:val="008B4B37"/>
    <w:rsid w:val="008C1E83"/>
    <w:rsid w:val="008E07FB"/>
    <w:rsid w:val="008E3ACE"/>
    <w:rsid w:val="008F3661"/>
    <w:rsid w:val="009163C1"/>
    <w:rsid w:val="00917BA2"/>
    <w:rsid w:val="009976CF"/>
    <w:rsid w:val="009B13E4"/>
    <w:rsid w:val="009C15CB"/>
    <w:rsid w:val="009C6FC7"/>
    <w:rsid w:val="009D705B"/>
    <w:rsid w:val="00A928ED"/>
    <w:rsid w:val="00A97068"/>
    <w:rsid w:val="00B30DF3"/>
    <w:rsid w:val="00B7003E"/>
    <w:rsid w:val="00BC0239"/>
    <w:rsid w:val="00C370D9"/>
    <w:rsid w:val="00D4121E"/>
    <w:rsid w:val="00D80ADF"/>
    <w:rsid w:val="00D950EC"/>
    <w:rsid w:val="00DB0C82"/>
    <w:rsid w:val="00DC7FBC"/>
    <w:rsid w:val="00DE0D9E"/>
    <w:rsid w:val="00E43969"/>
    <w:rsid w:val="00EE7000"/>
    <w:rsid w:val="00EF651E"/>
    <w:rsid w:val="00FB2CC4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D74C4F"/>
  <w15:chartTrackingRefBased/>
  <w15:docId w15:val="{77112995-FAB9-45E4-AA2E-AFEBDCEB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rsid w:val="007F39B9"/>
  </w:style>
  <w:style w:type="character" w:customStyle="1" w:styleId="il">
    <w:name w:val="il"/>
    <w:rsid w:val="007F39B9"/>
  </w:style>
  <w:style w:type="paragraph" w:customStyle="1" w:styleId="Testo2">
    <w:name w:val="Testo 2"/>
    <w:rsid w:val="008E07FB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Web">
    <w:name w:val="Normal (Web)"/>
    <w:basedOn w:val="Normal"/>
    <w:uiPriority w:val="99"/>
    <w:semiHidden/>
    <w:unhideWhenUsed/>
    <w:rsid w:val="004727DD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Testo1">
    <w:name w:val="Testo 1"/>
    <w:rsid w:val="00346B0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D950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Laboratorio di analisi dei testi e delle campagne pubblicitarie</vt:lpstr>
      <vt:lpstr>Laboratorio di analisi dei testi e delle campagne pubblicitarie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di analisi dei testi e delle campagne pubblicitarie</dc:title>
  <dc:subject/>
  <dc:creator>Elena Dominique Midolo</dc:creator>
  <cp:keywords/>
  <dc:description/>
  <cp:lastModifiedBy>Leonardi, Luigi</cp:lastModifiedBy>
  <cp:revision>2</cp:revision>
  <cp:lastPrinted>2012-09-20T09:34:00Z</cp:lastPrinted>
  <dcterms:created xsi:type="dcterms:W3CDTF">2023-09-28T08:33:00Z</dcterms:created>
  <dcterms:modified xsi:type="dcterms:W3CDTF">2023-09-28T08:33:00Z</dcterms:modified>
</cp:coreProperties>
</file>