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240" w:after="12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 Laboratorio di Social media e strategie di comunicazione</w:t>
      </w:r>
    </w:p>
    <w:p>
      <w:pPr>
        <w:pStyle w:val="Default"/>
        <w:spacing w:before="240" w:after="1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DOCENTE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Elena Cosenza,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 xml:space="preserve">Digital Analyst </w:t>
      </w:r>
      <w:r>
        <w:rPr>
          <w:rFonts w:ascii="Times New Roman" w:hAnsi="Times New Roman"/>
          <w:sz w:val="20"/>
          <w:szCs w:val="20"/>
          <w:rtl w:val="0"/>
          <w:lang w:val="it-IT"/>
        </w:rPr>
        <w:t>e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 xml:space="preserve"> Consultant</w:t>
      </w:r>
      <w:r>
        <w:rPr>
          <w:rFonts w:ascii="Times New Roman" w:hAnsi="Times New Roman"/>
          <w:sz w:val="20"/>
          <w:szCs w:val="20"/>
          <w:rtl w:val="0"/>
          <w:lang w:val="it-IT"/>
        </w:rPr>
        <w:t>, lavora presso frog. part of Capgemini Invent, un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azienda di consulenza creativa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data-driven</w:t>
      </w:r>
      <w:r>
        <w:rPr>
          <w:rFonts w:ascii="Times New Roman" w:hAnsi="Times New Roman"/>
          <w:sz w:val="20"/>
          <w:szCs w:val="20"/>
          <w:rtl w:val="0"/>
          <w:lang w:val="it-IT"/>
        </w:rPr>
        <w:t>. Si occupa di analisi di dati qualitativi e quantitativi per supportare strategie e progetti creativi e, successivamente, 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analisi delle loro performance. Lavora nell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ambito di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Web &amp; Social Monitoring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, Generative AI e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 xml:space="preserve"> Data Visualization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. </w:t>
      </w:r>
    </w:p>
    <w:p>
      <w:pPr>
        <w:pStyle w:val="Default"/>
        <w:spacing w:before="240" w:after="12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OBIETTIVO DEL CORSO 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La conoscenza del funzionamento e della progettazione della comunicazione sui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social media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 è </w:t>
      </w:r>
      <w:r>
        <w:rPr>
          <w:rFonts w:ascii="Times New Roman" w:hAnsi="Times New Roman"/>
          <w:sz w:val="20"/>
          <w:szCs w:val="20"/>
          <w:rtl w:val="0"/>
          <w:lang w:val="it-IT"/>
        </w:rPr>
        <w:t>ormai una competenza essenziale</w:t>
      </w:r>
      <w:r>
        <w:rPr>
          <w:rFonts w:ascii="Times New Roman" w:hAnsi="Times New Roman"/>
          <w:sz w:val="20"/>
          <w:szCs w:val="20"/>
          <w:rtl w:val="0"/>
          <w:lang w:val="it-IT"/>
        </w:rPr>
        <w:t>, cos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ì </w:t>
      </w:r>
      <w:r>
        <w:rPr>
          <w:rFonts w:ascii="Times New Roman" w:hAnsi="Times New Roman"/>
          <w:sz w:val="20"/>
          <w:szCs w:val="20"/>
          <w:rtl w:val="0"/>
          <w:lang w:val="it-IT"/>
        </w:rPr>
        <w:t>come 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approccio critico ai contenuti ai quali siamo quotidianamente esposti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. 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obiettivo che il corso si propone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rtl w:val="0"/>
          <w:lang w:val="it-IT"/>
        </w:rPr>
        <w:t>di fornire gli strumenti e le conoscenze necessari 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impostazione di un piano di comunicazione sui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social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 xml:space="preserve">media </w:t>
      </w:r>
      <w:r>
        <w:rPr>
          <w:rFonts w:ascii="Times New Roman" w:hAnsi="Times New Roman"/>
          <w:sz w:val="20"/>
          <w:szCs w:val="20"/>
          <w:rtl w:val="0"/>
          <w:lang w:val="it-IT"/>
        </w:rPr>
        <w:t>e alla valutazione dei risultati. Verranno illustrati i ruoli professionali attivi nella costruzione di una campagna di comunicazione di brand o prodotto, approfondite le potenzialit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e peculiarit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di ciascun social media, e le fasi di strutturazione di una iniziativa di comunicazione. Verranno discussi gli strumenti di analisi dei risultati.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RISULTATI DI APPRENDIMENTO ATTESI</w:t>
      </w:r>
    </w:p>
    <w:p>
      <w:pPr>
        <w:pStyle w:val="Default"/>
        <w:jc w:val="both"/>
        <w:rPr>
          <w:rFonts w:ascii="Times New Roman" w:cs="Times New Roman" w:hAnsi="Times New Roman" w:eastAsia="Times New Roman"/>
          <w:outline w:val="0"/>
          <w:color w:val="ff0000"/>
          <w:sz w:val="20"/>
          <w:szCs w:val="20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Conoscere le peculiarit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ciascuno dei principali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social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media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(caratteristiche, target potenziali, contenuti da pubblicare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 e le dinamiche che li regolano;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Saper ideare e pianificare una campagna di comunicazione sui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social media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Saper valutare i risultati della campagna di comunicazione attraverso l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analisi delle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performance</w:t>
      </w: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i w:val="1"/>
          <w:iCs w:val="1"/>
          <w:sz w:val="20"/>
          <w:szCs w:val="20"/>
          <w:rtl w:val="0"/>
          <w:lang w:val="it-IT"/>
        </w:rPr>
      </w:pPr>
      <w:r>
        <w:rPr>
          <w:i w:val="0"/>
          <w:i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Saper organizzare il lavoro in team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online</w:t>
      </w:r>
      <w:r>
        <w:rPr>
          <w:i w:val="0"/>
          <w:i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offline</w:t>
      </w:r>
      <w:r>
        <w:rPr>
          <w:i w:val="0"/>
          <w:iCs w:val="0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Saper strutturare un report di presentazione del lavoro svolto;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Saper presentare il proprio lavoro a un pubblico.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Default"/>
        <w:spacing w:before="240" w:after="120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CONTENUTI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Il corso prevede la presentazione di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best practice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e casi studio che illustrano esempi di strategie aziendali di successo o di insuccesso (con relativi approfondimenti collegati alla gestione di situazioni di crisi derivate dall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iniziativa). Le informazioni condivise supporteranno gli studenti nella realizzazione di un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project work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di gruppo focalizzato sulla creazione, strutturazione e presentazione di una campagna di comunicazione sui social media basandosi sul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brief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(richiesta/caso) assegnato dalla docente.</w:t>
      </w:r>
    </w:p>
    <w:p>
      <w:pPr>
        <w:pStyle w:val="Default"/>
        <w:spacing w:before="240" w:after="120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DIDATTICA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jc w:val="both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La didattica prevede momenti di lezione frontale atti a presentare tematiche sulle quali si possa dar vita a un confronto durante la lezione. Gli studenti sono </w:t>
      </w:r>
      <w:r>
        <w:rPr>
          <w:rFonts w:ascii="Times New Roman" w:hAnsi="Times New Roman"/>
          <w:sz w:val="20"/>
          <w:szCs w:val="20"/>
          <w:rtl w:val="0"/>
          <w:lang w:val="it-IT"/>
        </w:rPr>
        <w:t>tenuti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a partecipare attivamente esprimendo i propri pensieri e ragionamenti. Tale modalit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mira a coinvolgere i partecipanti, in modo che apprendano praticamente le competenze previste per il corso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e a supportarli nello sviluppo di un pensiero critico rispetto ai casi presentati</w:t>
      </w:r>
      <w:r>
        <w:rPr>
          <w:rFonts w:ascii="Times New Roman" w:hAnsi="Times New Roman"/>
          <w:sz w:val="20"/>
          <w:szCs w:val="20"/>
          <w:rtl w:val="0"/>
          <w:lang w:val="it-IT"/>
        </w:rPr>
        <w:t>. Sono previsti inoltre momenti dedicati 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impostazione e allo sviluppo del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 xml:space="preserve"> project work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assegnato. </w:t>
      </w:r>
    </w:p>
    <w:p>
      <w:pPr>
        <w:pStyle w:val="Default"/>
        <w:spacing w:before="240" w:after="12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METODO E CRITERI DI VALUTAZIONE 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La valutazione del laboratorio consister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nella valutazione del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project work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di gruppo</w:t>
      </w:r>
      <w:r>
        <w:rPr>
          <w:rFonts w:ascii="Times New Roman" w:hAnsi="Times New Roman"/>
          <w:sz w:val="20"/>
          <w:szCs w:val="20"/>
          <w:rtl w:val="0"/>
          <w:lang w:val="it-IT"/>
        </w:rPr>
        <w:t>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I criteri di valutazione sono i seguenti:</w:t>
      </w:r>
    </w:p>
    <w:p>
      <w:pPr>
        <w:pStyle w:val="Default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Qualit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della proposta di comunicazione ideata (</w:t>
      </w:r>
      <w:r>
        <w:rPr>
          <w:rFonts w:ascii="Times New Roman" w:hAnsi="Times New Roman"/>
          <w:sz w:val="20"/>
          <w:szCs w:val="20"/>
          <w:rtl w:val="0"/>
          <w:lang w:val="it-IT"/>
        </w:rPr>
        <w:t>50</w:t>
      </w:r>
      <w:r>
        <w:rPr>
          <w:rFonts w:ascii="Times New Roman" w:hAnsi="Times New Roman"/>
          <w:sz w:val="20"/>
          <w:szCs w:val="20"/>
          <w:rtl w:val="0"/>
          <w:lang w:val="it-IT"/>
        </w:rPr>
        <w:t>%), consistente in creativit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della proposta, capacit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di essere in linea con il posizionamento e il tono di voce del caso assegnato, capacit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di rispondere agli obiettivi comunicativi richiesti, sviluppo e articolazione della proposta;</w:t>
      </w:r>
    </w:p>
    <w:p>
      <w:pPr>
        <w:pStyle w:val="Default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Qualit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della presentazione del lavoro (</w:t>
      </w:r>
      <w:r>
        <w:rPr>
          <w:rFonts w:ascii="Times New Roman" w:hAnsi="Times New Roman"/>
          <w:sz w:val="20"/>
          <w:szCs w:val="20"/>
          <w:rtl w:val="0"/>
          <w:lang w:val="it-IT"/>
        </w:rPr>
        <w:t>50</w:t>
      </w:r>
      <w:r>
        <w:rPr>
          <w:rFonts w:ascii="Times New Roman" w:hAnsi="Times New Roman"/>
          <w:sz w:val="20"/>
          <w:szCs w:val="20"/>
          <w:rtl w:val="0"/>
          <w:lang w:val="it-IT"/>
        </w:rPr>
        <w:t>%), sia 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 xml:space="preserve">output </w:t>
      </w:r>
      <w:r>
        <w:rPr>
          <w:rFonts w:ascii="Times New Roman" w:hAnsi="Times New Roman"/>
          <w:sz w:val="20"/>
          <w:szCs w:val="20"/>
          <w:rtl w:val="0"/>
          <w:lang w:val="it-IT"/>
        </w:rPr>
        <w:t>- Power Point, Keynote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it-IT"/>
        </w:rPr>
        <w:t>-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it-IT"/>
        </w:rPr>
        <w:t>(chiarezza, cura grafica, completezza dei dettagli) sia della presentazione orale in aula (chiarezza della presentazione, capacit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di argomentare e di rispondere alle richieste di approfondimento). </w:t>
      </w:r>
    </w:p>
    <w:p>
      <w:pPr>
        <w:pStyle w:val="Default"/>
        <w:spacing w:before="240" w:after="12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PERIODO DI EFFETTUAZIONE </w:t>
      </w:r>
    </w:p>
    <w:p>
      <w:pPr>
        <w:pStyle w:val="Default"/>
        <w:spacing w:before="240" w:after="120"/>
        <w:jc w:val="both"/>
      </w:pPr>
      <w:r>
        <w:rPr>
          <w:rFonts w:ascii="Times New Roman" w:hAnsi="Times New Roman"/>
          <w:sz w:val="20"/>
          <w:szCs w:val="20"/>
          <w:rtl w:val="0"/>
          <w:lang w:val="it-IT"/>
        </w:rPr>
        <w:t>Secondo semestre</w:t>
      </w:r>
      <w:r>
        <w:rPr>
          <w:rFonts w:ascii="Times New Roman" w:hAnsi="Times New Roman"/>
          <w:sz w:val="20"/>
          <w:szCs w:val="20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