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Laboratorio di Analisi di testi audiovisivi </w:t>
      </w:r>
      <w:r>
        <w:rPr>
          <w:color w:val="auto"/>
          <w:sz w:val="32"/>
          <w:szCs w:val="32"/>
        </w:rPr>
        <w:t>2023-24</w:t>
      </w:r>
    </w:p>
    <w:p>
      <w:pPr>
        <w:pStyle w:val="Normal"/>
        <w:bidi w:val="0"/>
        <w:jc w:val="center"/>
        <w:rPr>
          <w:color w:val="auto"/>
        </w:rPr>
      </w:pPr>
      <w:r>
        <w:rPr>
          <w:color w:val="auto"/>
        </w:rPr>
      </w:r>
    </w:p>
    <w:p>
      <w:pPr>
        <w:pStyle w:val="Normal"/>
        <w:bidi w:val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bidi w:val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bidi w:val="0"/>
        <w:jc w:val="both"/>
        <w:rPr>
          <w:b/>
          <w:b/>
          <w:bCs/>
          <w:color w:val="auto"/>
        </w:rPr>
      </w:pPr>
      <w:r>
        <w:rPr>
          <w:b/>
          <w:bCs/>
          <w:color w:val="auto"/>
        </w:rPr>
        <w:t>Docente</w:t>
      </w:r>
    </w:p>
    <w:p>
      <w:pPr>
        <w:pStyle w:val="Normal"/>
        <w:bidi w:val="0"/>
        <w:jc w:val="both"/>
        <w:rPr>
          <w:color w:val="auto"/>
        </w:rPr>
      </w:pPr>
      <w:r>
        <w:rPr>
          <w:color w:val="auto"/>
        </w:rPr>
        <w:t xml:space="preserve">Giorgio Bacchiega. Dottore di ricerca in Studi Audiovisivi, ha lavorato presso la Cineteca Italiana al progetto </w:t>
      </w:r>
      <w:r>
        <w:rPr>
          <w:color w:val="auto"/>
        </w:rPr>
        <w:t xml:space="preserve">di catalogazione e </w:t>
      </w:r>
      <w:r>
        <w:rPr>
          <w:color w:val="auto"/>
        </w:rPr>
        <w:t xml:space="preserve">preservazione dell'archivio storico del Festival di Venezia. Già membro del comitato organizzativo per le iniziative di collaborazione internazionale realizzate dall'Università di Udine in campo cinematografico, </w:t>
      </w:r>
      <w:r>
        <w:rPr>
          <w:color w:val="auto"/>
        </w:rPr>
        <w:t xml:space="preserve">è Research Officer di Amateo, il network europeo per la partecipazione alle attività </w:t>
      </w:r>
      <w:r>
        <w:rPr>
          <w:color w:val="auto"/>
        </w:rPr>
        <w:t xml:space="preserve">artistiche e </w:t>
      </w:r>
      <w:r>
        <w:rPr>
          <w:color w:val="auto"/>
        </w:rPr>
        <w:t>culturali.</w:t>
      </w:r>
    </w:p>
    <w:p>
      <w:pPr>
        <w:pStyle w:val="Normal"/>
        <w:bidi w:val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bidi w:val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bidi w:val="0"/>
        <w:jc w:val="both"/>
        <w:rPr>
          <w:b/>
          <w:b/>
          <w:bCs/>
          <w:color w:val="auto"/>
        </w:rPr>
      </w:pPr>
      <w:r>
        <w:rPr>
          <w:b/>
          <w:bCs/>
          <w:color w:val="auto"/>
        </w:rPr>
        <w:t>Obiettivo del corso e risultati di apprendimento attesi</w:t>
      </w:r>
    </w:p>
    <w:p>
      <w:pPr>
        <w:pStyle w:val="Normal"/>
        <w:bidi w:val="0"/>
        <w:jc w:val="both"/>
        <w:rPr>
          <w:color w:val="auto"/>
        </w:rPr>
      </w:pPr>
      <w:r>
        <w:rPr>
          <w:color w:val="auto"/>
        </w:rPr>
        <w:t>Il laboratorio intende fornire agli studenti gli strumenti e la metodologia per comprendere a</w:t>
      </w:r>
      <w:r>
        <w:rPr>
          <w:color w:val="auto"/>
        </w:rPr>
        <w:t>p</w:t>
      </w:r>
      <w:r>
        <w:rPr>
          <w:color w:val="auto"/>
        </w:rPr>
        <w:t>pieno i testi audiovisivi e le chiavi di lettura per interpretarli. Il laboratorio si pone come obiettivo che gli studenti acquisiscano la capacità di "leggere" il cinema e i prodotti audiovisivi in maniera approfondita.</w:t>
      </w:r>
    </w:p>
    <w:p>
      <w:pPr>
        <w:pStyle w:val="Normal"/>
        <w:bidi w:val="0"/>
        <w:jc w:val="left"/>
        <w:rPr>
          <w:color w:val="auto"/>
        </w:rPr>
      </w:pPr>
      <w:r>
        <w:rPr>
          <w:color w:val="auto"/>
        </w:rPr>
      </w:r>
    </w:p>
    <w:p>
      <w:pPr>
        <w:pStyle w:val="Normal"/>
        <w:bidi w:val="0"/>
        <w:jc w:val="left"/>
        <w:rPr>
          <w:color w:val="auto"/>
          <w:u w:val="single"/>
          <w:shd w:fill="FFFFFF" w:val="clear"/>
        </w:rPr>
      </w:pPr>
      <w:r>
        <w:rPr>
          <w:color w:val="000000"/>
          <w:u w:val="single"/>
          <w:shd w:fill="FFFFFF" w:val="clear"/>
        </w:rPr>
        <w:t>Risultati di apprendimento attesi:</w:t>
      </w:r>
    </w:p>
    <w:p>
      <w:pPr>
        <w:pStyle w:val="Normal"/>
        <w:numPr>
          <w:ilvl w:val="0"/>
          <w:numId w:val="1"/>
        </w:numPr>
        <w:bidi w:val="0"/>
        <w:jc w:val="left"/>
        <w:rPr>
          <w:color w:val="auto"/>
        </w:rPr>
      </w:pPr>
      <w:r>
        <w:rPr>
          <w:color w:val="auto"/>
        </w:rPr>
        <w:t>Conoscenza di fondamenti delle principali metodologie di analisi di testi audiovisivi</w:t>
      </w:r>
    </w:p>
    <w:p>
      <w:pPr>
        <w:pStyle w:val="Normal"/>
        <w:numPr>
          <w:ilvl w:val="0"/>
          <w:numId w:val="1"/>
        </w:numPr>
        <w:bidi w:val="0"/>
        <w:jc w:val="left"/>
        <w:rPr>
          <w:color w:val="auto"/>
        </w:rPr>
      </w:pPr>
      <w:r>
        <w:rPr>
          <w:color w:val="auto"/>
        </w:rPr>
        <w:t>Capacità di riconoscere, comprendere, analizzare e interpretare le principali caratteristiche culturali dei complessi fenomeni legati ai testi audiovisivi</w:t>
      </w:r>
    </w:p>
    <w:p>
      <w:pPr>
        <w:pStyle w:val="Normal"/>
        <w:numPr>
          <w:ilvl w:val="0"/>
          <w:numId w:val="1"/>
        </w:numPr>
        <w:bidi w:val="0"/>
        <w:jc w:val="left"/>
        <w:rPr>
          <w:color w:val="auto"/>
        </w:rPr>
      </w:pPr>
      <w:r>
        <w:rPr>
          <w:color w:val="auto"/>
        </w:rPr>
        <w:t>Capacità di utilizzare in autonomia le fonti audiovisive per la documentazione in ambito culturale</w:t>
      </w:r>
    </w:p>
    <w:p>
      <w:pPr>
        <w:pStyle w:val="Normal"/>
        <w:numPr>
          <w:ilvl w:val="0"/>
          <w:numId w:val="1"/>
        </w:numPr>
        <w:bidi w:val="0"/>
        <w:jc w:val="both"/>
        <w:rPr>
          <w:color w:val="auto"/>
        </w:rPr>
      </w:pPr>
      <w:r>
        <w:rPr>
          <w:color w:val="auto"/>
        </w:rPr>
        <w:t xml:space="preserve">Capacità di produrre un testo efficace </w:t>
      </w:r>
      <w:r>
        <w:rPr>
          <w:color w:val="auto"/>
        </w:rPr>
        <w:t xml:space="preserve">ed </w:t>
      </w:r>
      <w:r>
        <w:rPr>
          <w:color w:val="auto"/>
        </w:rPr>
        <w:t>appropriato a partire da un obiettivo analitico dato</w:t>
      </w:r>
    </w:p>
    <w:p>
      <w:pPr>
        <w:pStyle w:val="Normal"/>
        <w:bidi w:val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bidi w:val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bidi w:val="0"/>
        <w:jc w:val="both"/>
        <w:rPr>
          <w:b/>
          <w:b/>
          <w:bCs/>
          <w:color w:val="auto"/>
        </w:rPr>
      </w:pPr>
      <w:r>
        <w:rPr>
          <w:b/>
          <w:bCs/>
          <w:color w:val="auto"/>
        </w:rPr>
        <w:t>Contenuti</w:t>
      </w:r>
    </w:p>
    <w:p>
      <w:pPr>
        <w:pStyle w:val="Normal"/>
        <w:bidi w:val="0"/>
        <w:jc w:val="both"/>
        <w:rPr>
          <w:color w:val="auto"/>
        </w:rPr>
      </w:pPr>
      <w:r>
        <w:rPr>
          <w:color w:val="auto"/>
        </w:rPr>
        <w:t xml:space="preserve">Oggetto del laboratorio sarà l’audiovisivo come testo plurale. Nel corso delle lezioni verranno </w:t>
      </w:r>
      <w:r>
        <w:rPr>
          <w:color w:val="auto"/>
        </w:rPr>
        <w:t>analizzate</w:t>
      </w:r>
      <w:r>
        <w:rPr>
          <w:color w:val="auto"/>
        </w:rPr>
        <w:t xml:space="preserve"> opere cinematografiche, televisive e web che nel corso de</w:t>
      </w:r>
      <w:r>
        <w:rPr>
          <w:color w:val="auto"/>
        </w:rPr>
        <w:t>gli anni</w:t>
      </w:r>
      <w:r>
        <w:rPr>
          <w:color w:val="auto"/>
        </w:rPr>
        <w:t xml:space="preserve"> hanno rielaborato temi, motivi e modelli originali attraverso </w:t>
      </w:r>
      <w:r>
        <w:rPr>
          <w:color w:val="auto"/>
        </w:rPr>
        <w:t xml:space="preserve">differenti </w:t>
      </w:r>
      <w:r>
        <w:rPr>
          <w:color w:val="auto"/>
        </w:rPr>
        <w:t xml:space="preserve">pratiche di adattamento. Utilizzando un approccio comparativo e intertestuale, gli studenti saranno sollecitati dapprima a sviluppare </w:t>
      </w:r>
      <w:r>
        <w:rPr>
          <w:color w:val="auto"/>
        </w:rPr>
        <w:t>personali</w:t>
      </w:r>
      <w:r>
        <w:rPr>
          <w:color w:val="auto"/>
        </w:rPr>
        <w:t xml:space="preserve"> possibilità di analisi, quindi ad applicare quanto appreso nella produzione autonoma di un testo.</w:t>
      </w:r>
    </w:p>
    <w:p>
      <w:pPr>
        <w:pStyle w:val="Normal"/>
        <w:bidi w:val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bidi w:val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bidi w:val="0"/>
        <w:jc w:val="both"/>
        <w:rPr>
          <w:b/>
          <w:b/>
          <w:bCs/>
          <w:color w:val="auto"/>
        </w:rPr>
      </w:pPr>
      <w:r>
        <w:rPr>
          <w:b/>
          <w:bCs/>
          <w:color w:val="auto"/>
        </w:rPr>
        <w:t>Didattica</w:t>
      </w:r>
    </w:p>
    <w:p>
      <w:pPr>
        <w:pStyle w:val="Normal"/>
        <w:bidi w:val="0"/>
        <w:jc w:val="both"/>
        <w:rPr>
          <w:color w:val="auto"/>
        </w:rPr>
      </w:pPr>
      <w:r>
        <w:rPr>
          <w:color w:val="auto"/>
        </w:rPr>
        <w:t xml:space="preserve">Lezioni frontali </w:t>
      </w:r>
      <w:r>
        <w:rPr>
          <w:color w:val="auto"/>
        </w:rPr>
        <w:t>che comprenderanno l’</w:t>
      </w:r>
      <w:r>
        <w:rPr>
          <w:color w:val="auto"/>
        </w:rPr>
        <w:t xml:space="preserve">analisi guidata di testi audiovisivi </w:t>
      </w:r>
      <w:r>
        <w:rPr>
          <w:color w:val="auto"/>
        </w:rPr>
        <w:t>a</w:t>
      </w:r>
      <w:r>
        <w:rPr>
          <w:color w:val="auto"/>
        </w:rPr>
        <w:t xml:space="preserve">ttraverso la visione di diversi </w:t>
      </w:r>
      <w:r>
        <w:rPr>
          <w:color w:val="auto"/>
        </w:rPr>
        <w:t xml:space="preserve">frammenti proposti in classe </w:t>
      </w:r>
      <w:r>
        <w:rPr>
          <w:color w:val="auto"/>
        </w:rPr>
        <w:t>e, contemporaneamente, un’introduzione alle principali metodologie di analisi di testi audiovisivi,</w:t>
      </w:r>
      <w:r>
        <w:rPr>
          <w:color w:val="auto"/>
        </w:rPr>
        <w:t xml:space="preserve"> finalizzate alla </w:t>
      </w:r>
      <w:r>
        <w:rPr>
          <w:color w:val="auto"/>
        </w:rPr>
        <w:t>produzione di un elaborato.</w:t>
      </w:r>
    </w:p>
    <w:p>
      <w:pPr>
        <w:pStyle w:val="Normal"/>
        <w:bidi w:val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bidi w:val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bidi w:val="0"/>
        <w:jc w:val="both"/>
        <w:rPr>
          <w:b/>
          <w:b/>
          <w:bCs/>
          <w:color w:val="auto"/>
        </w:rPr>
      </w:pPr>
      <w:r>
        <w:rPr>
          <w:b/>
          <w:bCs/>
          <w:color w:val="auto"/>
        </w:rPr>
        <w:t>Metodo e criteri di valutazione</w:t>
      </w:r>
    </w:p>
    <w:p>
      <w:pPr>
        <w:pStyle w:val="Normal"/>
        <w:bidi w:val="0"/>
        <w:jc w:val="both"/>
        <w:rPr>
          <w:color w:val="auto"/>
        </w:rPr>
      </w:pPr>
      <w:r>
        <w:rPr>
          <w:color w:val="auto"/>
        </w:rPr>
        <w:t xml:space="preserve">Oggetto di valutazione saranno in </w:t>
      </w:r>
      <w:r>
        <w:rPr>
          <w:color w:val="auto"/>
        </w:rPr>
        <w:t>egual</w:t>
      </w:r>
      <w:r>
        <w:rPr>
          <w:color w:val="auto"/>
        </w:rPr>
        <w:t xml:space="preserve"> misura la qualità della partecipazione </w:t>
      </w:r>
      <w:r>
        <w:rPr>
          <w:color w:val="auto"/>
        </w:rPr>
        <w:t xml:space="preserve">attiva </w:t>
      </w:r>
      <w:r>
        <w:rPr>
          <w:color w:val="auto"/>
        </w:rPr>
        <w:t>alle lezioni (</w:t>
      </w:r>
      <w:r>
        <w:rPr>
          <w:color w:val="auto"/>
        </w:rPr>
        <w:t>50</w:t>
      </w:r>
      <w:r>
        <w:rPr>
          <w:color w:val="auto"/>
        </w:rPr>
        <w:t>%) e la produzione di un elaborato finale su un argomento pertinente proposto dallo studente (</w:t>
      </w:r>
      <w:r>
        <w:rPr>
          <w:color w:val="auto"/>
        </w:rPr>
        <w:t>50</w:t>
      </w:r>
      <w:r>
        <w:rPr>
          <w:color w:val="auto"/>
        </w:rPr>
        <w:t>%). Quest’ultimo verrà valutato in funzione delle competenze attese in relazione alla fase di svolgimento del programma.</w:t>
      </w:r>
    </w:p>
    <w:p>
      <w:pPr>
        <w:pStyle w:val="Normal"/>
        <w:bidi w:val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bidi w:val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bidi w:val="0"/>
        <w:jc w:val="both"/>
        <w:rPr>
          <w:b/>
          <w:b/>
          <w:bCs/>
          <w:color w:val="auto"/>
        </w:rPr>
      </w:pPr>
      <w:r>
        <w:rPr>
          <w:b/>
          <w:bCs/>
          <w:color w:val="auto"/>
        </w:rPr>
        <w:t>Periodo di effettuazione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auto"/>
        </w:rPr>
      </w:pPr>
      <w:r>
        <w:rPr>
          <w:b w:val="false"/>
          <w:bCs w:val="false"/>
          <w:color w:val="auto"/>
        </w:rPr>
        <w:t>Primo semestre.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nux Libertine">
    <w:charset w:val="01"/>
    <w:family w:val="auto"/>
    <w:pitch w:val="default"/>
  </w:font>
  <w:font w:name="OpenSymbol">
    <w:altName w:val="Arial Unicode MS"/>
    <w:charset w:val="02"/>
    <w:family w:val="auto"/>
    <w:pitch w:val="default"/>
  </w:font>
  <w:font w:name="Linux Biolinum">
    <w:charset w:val="01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nux Libertine" w:hAnsi="Linux Libertine" w:eastAsia="Noto Serif CJK SC" w:cs="Lohit Devanagari"/>
        <w:kern w:val="2"/>
        <w:sz w:val="22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nux Libertine" w:hAnsi="Linux Libertine" w:eastAsia="Noto Serif CJK SC" w:cs="Lohit Devanagari"/>
      <w:color w:val="auto"/>
      <w:kern w:val="2"/>
      <w:sz w:val="22"/>
      <w:szCs w:val="24"/>
      <w:lang w:val="it-IT" w:eastAsia="zh-CN" w:bidi="hi-I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nux Biolinum" w:hAnsi="Linux Biolinum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Linux Biolinum" w:hAnsi="Linux Biolinum" w:cs="Lohit Devanagari"/>
      <w:sz w:val="20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Linux Libertine" w:hAnsi="Linux Libertine" w:cs="Lohit Devanagari"/>
      <w:i/>
      <w:iCs/>
      <w:sz w:val="20"/>
      <w:szCs w:val="24"/>
    </w:rPr>
  </w:style>
  <w:style w:type="paragraph" w:styleId="Indice">
    <w:name w:val="Indice"/>
    <w:basedOn w:val="Normal"/>
    <w:qFormat/>
    <w:pPr>
      <w:suppressLineNumbers/>
    </w:pPr>
    <w:rPr>
      <w:rFonts w:ascii="Linux Biolinum" w:hAnsi="Linux Biolinum"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LibreOffice/7.3.7.2$Linux_X86_64 LibreOffice_project/30$Build-2</Application>
  <AppVersion>15.0000</AppVersion>
  <Pages>1</Pages>
  <Words>346</Words>
  <Characters>2197</Characters>
  <CharactersWithSpaces>2521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2023-09-28T15:16:57Z</dcterms:created>
  <dc:creator/>
  <dc:description/>
  <dc:language>it-IT</dc:language>
  <cp:lastModifiedBy/>
  <dcterms:modified xsi:type="dcterms:W3CDTF">2023-09-29T11:46:32Z</dcterms:modified>
  <cp:revision>11</cp:revision>
  <dc:subject/>
  <dc:title/>
</cp:coreProperties>
</file>