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9A" w:rsidRDefault="008D189A" w:rsidP="008D189A">
      <w:pPr>
        <w:tabs>
          <w:tab w:val="clear" w:pos="284"/>
          <w:tab w:val="left" w:pos="708"/>
        </w:tabs>
        <w:spacing w:before="480"/>
        <w:jc w:val="left"/>
        <w:outlineLvl w:val="0"/>
        <w:rPr>
          <w:rFonts w:cs="Times New Roman"/>
          <w:b/>
          <w:noProof/>
        </w:rPr>
      </w:pPr>
      <w:r>
        <w:rPr>
          <w:rFonts w:cs="Times New Roman"/>
          <w:b/>
          <w:noProof/>
        </w:rPr>
        <w:t>Sistemi Informativi Aziendali</w:t>
      </w:r>
    </w:p>
    <w:p w:rsidR="008D189A" w:rsidRDefault="008D189A" w:rsidP="008D189A">
      <w:pPr>
        <w:tabs>
          <w:tab w:val="clear" w:pos="284"/>
          <w:tab w:val="left" w:pos="708"/>
        </w:tabs>
        <w:jc w:val="left"/>
        <w:outlineLvl w:val="1"/>
        <w:rPr>
          <w:rFonts w:cs="Times New Roman"/>
          <w:smallCaps/>
          <w:noProof/>
          <w:sz w:val="18"/>
        </w:rPr>
      </w:pPr>
      <w:r>
        <w:rPr>
          <w:rFonts w:cs="Times New Roman"/>
          <w:smallCaps/>
          <w:noProof/>
          <w:sz w:val="18"/>
        </w:rPr>
        <w:t xml:space="preserve">Prof. Gianni Zanrei </w:t>
      </w:r>
    </w:p>
    <w:p w:rsidR="008D189A" w:rsidRDefault="008D189A" w:rsidP="008D189A">
      <w:pPr>
        <w:spacing w:before="240" w:after="120"/>
        <w:rPr>
          <w:rFonts w:cs="Times New Roman"/>
          <w:b/>
          <w:sz w:val="18"/>
        </w:rPr>
      </w:pPr>
      <w:r>
        <w:rPr>
          <w:rFonts w:cs="Times New Roman"/>
          <w:b/>
          <w:i/>
          <w:sz w:val="18"/>
        </w:rPr>
        <w:t>OBIETTIVO DEL CORSO</w:t>
      </w:r>
    </w:p>
    <w:p w:rsidR="008D189A" w:rsidRDefault="008D189A" w:rsidP="008D189A">
      <w:pPr>
        <w:tabs>
          <w:tab w:val="clear" w:pos="284"/>
          <w:tab w:val="left" w:pos="6237"/>
        </w:tabs>
        <w:spacing w:line="240" w:lineRule="auto"/>
        <w:rPr>
          <w:rFonts w:cs="Times New Roman"/>
        </w:rPr>
      </w:pPr>
      <w:r>
        <w:rPr>
          <w:rFonts w:cs="Times New Roman"/>
        </w:rPr>
        <w:t>Il corso ha lo scopo di fornire una panoramica di base sui sistemi di gestione dei dati e delle informazioni e sul loro ruolo nella gestione ed organizzazione aziendale unita ad una conoscenza tecnica delle tecnologie e degli strumenti ICT a supporto della gestione delle informazioni. Lo studio dei Sistemi Informativi Aziendali, non si limita alla conoscenza delle sole tecnologie informatiche, ma deve essere necessariamente integrato con elementi di organizzazione aziendale, gestione dei processi, dei dati e delle decisioni</w:t>
      </w:r>
    </w:p>
    <w:p w:rsidR="008D189A" w:rsidRDefault="008D189A" w:rsidP="008D189A">
      <w:pPr>
        <w:ind w:left="360" w:hanging="360"/>
        <w:rPr>
          <w:rFonts w:cs="Times New Roman"/>
        </w:rPr>
      </w:pPr>
      <w:r>
        <w:rPr>
          <w:rFonts w:cs="Times New Roman"/>
          <w:b/>
          <w:i/>
        </w:rPr>
        <w:t>Risultati didattici</w:t>
      </w:r>
      <w:r>
        <w:rPr>
          <w:rFonts w:cs="Times New Roman"/>
        </w:rPr>
        <w:t>:</w:t>
      </w:r>
    </w:p>
    <w:p w:rsidR="008D189A" w:rsidRDefault="008D189A" w:rsidP="008D189A">
      <w:pPr>
        <w:numPr>
          <w:ilvl w:val="0"/>
          <w:numId w:val="1"/>
        </w:numPr>
        <w:tabs>
          <w:tab w:val="num" w:pos="142"/>
        </w:tabs>
        <w:ind w:left="142" w:hanging="142"/>
        <w:rPr>
          <w:rFonts w:cs="Times New Roman"/>
        </w:rPr>
      </w:pPr>
      <w:r>
        <w:rPr>
          <w:rFonts w:cs="Times New Roman"/>
        </w:rPr>
        <w:t xml:space="preserve">Fornire agli studenti la conoscenza delle tecnologie informatiche di base, delle architetture distribuite e </w:t>
      </w:r>
      <w:proofErr w:type="spellStart"/>
      <w:r>
        <w:rPr>
          <w:rFonts w:cs="Times New Roman"/>
        </w:rPr>
        <w:t>cloud</w:t>
      </w:r>
      <w:proofErr w:type="spellEnd"/>
      <w:r>
        <w:rPr>
          <w:rFonts w:cs="Times New Roman"/>
        </w:rPr>
        <w:t xml:space="preserve">. </w:t>
      </w:r>
    </w:p>
    <w:p w:rsidR="008D189A" w:rsidRDefault="008D189A" w:rsidP="008D189A">
      <w:pPr>
        <w:numPr>
          <w:ilvl w:val="0"/>
          <w:numId w:val="1"/>
        </w:numPr>
        <w:tabs>
          <w:tab w:val="num" w:pos="142"/>
        </w:tabs>
        <w:ind w:left="142" w:hanging="142"/>
        <w:rPr>
          <w:rFonts w:cs="Times New Roman"/>
        </w:rPr>
      </w:pPr>
      <w:r>
        <w:rPr>
          <w:rFonts w:cs="Times New Roman"/>
        </w:rPr>
        <w:t>Introdurre i principi base dei sistemi informativi aziendali analizzando sia il livello applicativo sia il livello tecnologico  di supporto ai processi e alle decisioni aziendali.</w:t>
      </w:r>
    </w:p>
    <w:p w:rsidR="008D189A" w:rsidRDefault="008D189A" w:rsidP="008D189A">
      <w:pPr>
        <w:numPr>
          <w:ilvl w:val="0"/>
          <w:numId w:val="1"/>
        </w:numPr>
        <w:tabs>
          <w:tab w:val="num" w:pos="142"/>
        </w:tabs>
        <w:ind w:hanging="1069"/>
        <w:rPr>
          <w:rFonts w:cs="Times New Roman"/>
        </w:rPr>
      </w:pPr>
      <w:r>
        <w:rPr>
          <w:rFonts w:cs="Times New Roman"/>
        </w:rPr>
        <w:t xml:space="preserve">Presentare i fondamenti degli applicativi gestionali integrati. </w:t>
      </w:r>
    </w:p>
    <w:p w:rsidR="008D189A" w:rsidRDefault="008D189A" w:rsidP="008D189A">
      <w:pPr>
        <w:numPr>
          <w:ilvl w:val="0"/>
          <w:numId w:val="1"/>
        </w:numPr>
        <w:tabs>
          <w:tab w:val="num" w:pos="142"/>
        </w:tabs>
        <w:ind w:hanging="1069"/>
        <w:rPr>
          <w:rFonts w:cs="Times New Roman"/>
        </w:rPr>
      </w:pPr>
      <w:r>
        <w:rPr>
          <w:rFonts w:cs="Times New Roman"/>
        </w:rPr>
        <w:t xml:space="preserve">Conoscere il modello logico dei </w:t>
      </w:r>
      <w:proofErr w:type="spellStart"/>
      <w:r>
        <w:rPr>
          <w:rFonts w:cs="Times New Roman"/>
        </w:rPr>
        <w:t>DataBase</w:t>
      </w:r>
      <w:proofErr w:type="spellEnd"/>
      <w:r>
        <w:rPr>
          <w:rFonts w:cs="Times New Roman"/>
        </w:rPr>
        <w:t xml:space="preserve"> relazionali.</w:t>
      </w:r>
    </w:p>
    <w:p w:rsidR="008D189A" w:rsidRDefault="008D189A" w:rsidP="008D189A">
      <w:pPr>
        <w:tabs>
          <w:tab w:val="left" w:pos="142"/>
        </w:tabs>
        <w:rPr>
          <w:rFonts w:cs="Times New Roman"/>
        </w:rPr>
      </w:pPr>
    </w:p>
    <w:p w:rsidR="008D189A" w:rsidRDefault="008D189A" w:rsidP="008D189A">
      <w:pPr>
        <w:rPr>
          <w:rFonts w:cs="Times New Roman"/>
          <w:sz w:val="14"/>
          <w:szCs w:val="14"/>
        </w:rPr>
      </w:pPr>
      <w:r>
        <w:rPr>
          <w:rFonts w:cs="Times New Roman"/>
          <w:b/>
          <w:i/>
          <w:sz w:val="14"/>
          <w:szCs w:val="14"/>
        </w:rPr>
        <w:t>RISULTATI DI APPRENDIMENTO</w:t>
      </w:r>
    </w:p>
    <w:p w:rsidR="008D189A" w:rsidRDefault="008D189A" w:rsidP="008D189A">
      <w:pPr>
        <w:numPr>
          <w:ilvl w:val="0"/>
          <w:numId w:val="1"/>
        </w:numPr>
        <w:tabs>
          <w:tab w:val="clear" w:pos="284"/>
          <w:tab w:val="left" w:pos="142"/>
        </w:tabs>
        <w:ind w:hanging="1069"/>
        <w:rPr>
          <w:rFonts w:cs="Times New Roman"/>
        </w:rPr>
      </w:pPr>
      <w:r>
        <w:rPr>
          <w:rFonts w:cs="Times New Roman"/>
        </w:rPr>
        <w:t>Inquadrare il ruolo e l’organizzazione del Sistema Informativo nel contesto</w:t>
      </w:r>
    </w:p>
    <w:p w:rsidR="008D189A" w:rsidRDefault="008D189A" w:rsidP="008D189A">
      <w:pPr>
        <w:tabs>
          <w:tab w:val="left" w:pos="142"/>
        </w:tabs>
        <w:rPr>
          <w:rFonts w:cs="Times New Roman"/>
        </w:rPr>
      </w:pPr>
      <w:r>
        <w:rPr>
          <w:rFonts w:cs="Times New Roman"/>
        </w:rPr>
        <w:tab/>
        <w:t>dell’azienda e le principale architetture di implementazione.</w:t>
      </w:r>
    </w:p>
    <w:p w:rsidR="008D189A" w:rsidRDefault="008D189A" w:rsidP="008D189A">
      <w:pPr>
        <w:numPr>
          <w:ilvl w:val="0"/>
          <w:numId w:val="1"/>
        </w:numPr>
        <w:tabs>
          <w:tab w:val="num" w:pos="142"/>
        </w:tabs>
        <w:ind w:hanging="1069"/>
        <w:rPr>
          <w:rFonts w:cs="Times New Roman"/>
        </w:rPr>
      </w:pPr>
      <w:r>
        <w:rPr>
          <w:rFonts w:cs="Times New Roman"/>
        </w:rPr>
        <w:t>Conoscere e comprendere i problemi riguardanti l’introduzione e l’utilizzo</w:t>
      </w:r>
    </w:p>
    <w:p w:rsidR="008D189A" w:rsidRDefault="008D189A" w:rsidP="008D189A">
      <w:pPr>
        <w:tabs>
          <w:tab w:val="left" w:pos="142"/>
        </w:tabs>
        <w:rPr>
          <w:rFonts w:cs="Times New Roman"/>
        </w:rPr>
      </w:pPr>
      <w:r>
        <w:rPr>
          <w:rFonts w:cs="Times New Roman"/>
        </w:rPr>
        <w:tab/>
        <w:t>dell’ICT in una azienda.</w:t>
      </w:r>
    </w:p>
    <w:p w:rsidR="008D189A" w:rsidRDefault="008D189A" w:rsidP="008D189A">
      <w:pPr>
        <w:numPr>
          <w:ilvl w:val="0"/>
          <w:numId w:val="2"/>
        </w:numPr>
        <w:tabs>
          <w:tab w:val="left" w:pos="142"/>
        </w:tabs>
        <w:rPr>
          <w:rFonts w:cs="Times New Roman"/>
        </w:rPr>
      </w:pPr>
      <w:r>
        <w:rPr>
          <w:rFonts w:cs="Times New Roman"/>
        </w:rPr>
        <w:t>Conoscere il modello relazionale per la gestione dei dati.</w:t>
      </w:r>
    </w:p>
    <w:p w:rsidR="008D189A" w:rsidRDefault="008D189A" w:rsidP="008D189A">
      <w:pPr>
        <w:spacing w:before="240" w:after="120"/>
        <w:rPr>
          <w:rFonts w:cs="Times New Roman"/>
          <w:b/>
          <w:sz w:val="18"/>
        </w:rPr>
      </w:pPr>
      <w:r>
        <w:rPr>
          <w:rFonts w:cs="Times New Roman"/>
          <w:b/>
          <w:i/>
          <w:sz w:val="18"/>
        </w:rPr>
        <w:t>PROGRAMMA DEL CORSO</w:t>
      </w:r>
    </w:p>
    <w:p w:rsidR="008D189A" w:rsidRDefault="008D189A" w:rsidP="008D189A">
      <w:pPr>
        <w:numPr>
          <w:ilvl w:val="0"/>
          <w:numId w:val="3"/>
        </w:numPr>
        <w:tabs>
          <w:tab w:val="clear" w:pos="284"/>
          <w:tab w:val="left" w:pos="142"/>
        </w:tabs>
        <w:ind w:hanging="1069"/>
        <w:rPr>
          <w:rFonts w:cs="Times New Roman"/>
        </w:rPr>
      </w:pPr>
      <w:r>
        <w:rPr>
          <w:rFonts w:cs="Times New Roman"/>
        </w:rPr>
        <w:t>L’informatizzazione di una organizzazione: modelli dei Sistemi Informativi.</w:t>
      </w:r>
    </w:p>
    <w:p w:rsidR="008D189A" w:rsidRDefault="008D189A" w:rsidP="008D189A">
      <w:pPr>
        <w:numPr>
          <w:ilvl w:val="0"/>
          <w:numId w:val="3"/>
        </w:numPr>
        <w:tabs>
          <w:tab w:val="clear" w:pos="284"/>
          <w:tab w:val="left" w:pos="142"/>
        </w:tabs>
        <w:ind w:hanging="1069"/>
        <w:rPr>
          <w:rFonts w:cs="Times New Roman"/>
        </w:rPr>
      </w:pPr>
      <w:r>
        <w:rPr>
          <w:rFonts w:cs="Times New Roman"/>
        </w:rPr>
        <w:t>Reti di Computer.</w:t>
      </w:r>
    </w:p>
    <w:p w:rsidR="008D189A" w:rsidRDefault="008D189A" w:rsidP="008D189A">
      <w:pPr>
        <w:numPr>
          <w:ilvl w:val="0"/>
          <w:numId w:val="3"/>
        </w:numPr>
        <w:tabs>
          <w:tab w:val="clear" w:pos="284"/>
          <w:tab w:val="left" w:pos="142"/>
        </w:tabs>
        <w:ind w:hanging="1069"/>
        <w:rPr>
          <w:rFonts w:cs="Times New Roman"/>
        </w:rPr>
      </w:pPr>
      <w:r>
        <w:rPr>
          <w:rFonts w:cs="Times New Roman"/>
        </w:rPr>
        <w:t>Architetture distribuite a supporto dei Sistemi Informativi Aziendali.</w:t>
      </w:r>
    </w:p>
    <w:p w:rsidR="008D189A" w:rsidRDefault="008D189A" w:rsidP="008D189A">
      <w:pPr>
        <w:numPr>
          <w:ilvl w:val="0"/>
          <w:numId w:val="3"/>
        </w:numPr>
        <w:tabs>
          <w:tab w:val="clear" w:pos="284"/>
          <w:tab w:val="left" w:pos="142"/>
        </w:tabs>
        <w:ind w:hanging="1069"/>
        <w:rPr>
          <w:rFonts w:cs="Times New Roman"/>
        </w:rPr>
      </w:pPr>
      <w:r>
        <w:rPr>
          <w:rFonts w:cs="Times New Roman"/>
        </w:rPr>
        <w:t>Gli applicativi gestionali integrati.</w:t>
      </w:r>
    </w:p>
    <w:p w:rsidR="008D189A" w:rsidRDefault="008D189A" w:rsidP="008D189A">
      <w:pPr>
        <w:numPr>
          <w:ilvl w:val="0"/>
          <w:numId w:val="3"/>
        </w:numPr>
        <w:tabs>
          <w:tab w:val="clear" w:pos="284"/>
          <w:tab w:val="left" w:pos="142"/>
        </w:tabs>
        <w:ind w:hanging="1069"/>
        <w:rPr>
          <w:rFonts w:cs="Times New Roman"/>
        </w:rPr>
      </w:pPr>
      <w:r>
        <w:rPr>
          <w:rFonts w:cs="Times New Roman"/>
        </w:rPr>
        <w:t>La gestione dei dati aziendali.</w:t>
      </w:r>
    </w:p>
    <w:p w:rsidR="008D189A" w:rsidRDefault="008D189A" w:rsidP="008D189A">
      <w:pPr>
        <w:keepNext/>
        <w:spacing w:before="240" w:after="120"/>
        <w:rPr>
          <w:rFonts w:cs="Times New Roman"/>
          <w:b/>
          <w:sz w:val="18"/>
        </w:rPr>
      </w:pPr>
      <w:r>
        <w:rPr>
          <w:rFonts w:cs="Times New Roman"/>
          <w:b/>
          <w:i/>
          <w:sz w:val="18"/>
        </w:rPr>
        <w:t>BIBLIOGRAFIA</w:t>
      </w:r>
    </w:p>
    <w:p w:rsidR="008D189A" w:rsidRDefault="008D189A" w:rsidP="008D189A">
      <w:pPr>
        <w:tabs>
          <w:tab w:val="left" w:pos="142"/>
        </w:tabs>
        <w:rPr>
          <w:rFonts w:cs="Times New Roman"/>
          <w:sz w:val="18"/>
          <w:szCs w:val="18"/>
        </w:rPr>
      </w:pPr>
      <w:r>
        <w:rPr>
          <w:rFonts w:cs="Times New Roman"/>
          <w:sz w:val="18"/>
          <w:szCs w:val="18"/>
        </w:rPr>
        <w:t>Copie delle slide utilizzate durante le lezioni. I titoli dei testi consigliati saranno comunicati durante lo svolgimento del corso stesso.</w:t>
      </w:r>
    </w:p>
    <w:p w:rsidR="008D189A" w:rsidRDefault="008D189A" w:rsidP="008D189A">
      <w:pPr>
        <w:spacing w:before="240" w:after="120" w:line="220" w:lineRule="exact"/>
        <w:rPr>
          <w:rFonts w:cs="Times New Roman"/>
          <w:b/>
          <w:i/>
          <w:sz w:val="18"/>
        </w:rPr>
      </w:pPr>
      <w:r>
        <w:rPr>
          <w:rFonts w:cs="Times New Roman"/>
          <w:b/>
          <w:i/>
          <w:sz w:val="18"/>
        </w:rPr>
        <w:lastRenderedPageBreak/>
        <w:t>DIDATTICA DEL CORSO</w:t>
      </w:r>
    </w:p>
    <w:p w:rsidR="008D189A" w:rsidRDefault="008D189A" w:rsidP="008D189A">
      <w:pPr>
        <w:tabs>
          <w:tab w:val="left" w:pos="142"/>
        </w:tabs>
        <w:rPr>
          <w:rFonts w:cs="Times New Roman"/>
        </w:rPr>
      </w:pPr>
      <w:r>
        <w:rPr>
          <w:rFonts w:cs="Times New Roman"/>
          <w:sz w:val="18"/>
          <w:szCs w:val="18"/>
        </w:rPr>
        <w:t>Lezioni frontali in aula</w:t>
      </w:r>
      <w:r>
        <w:rPr>
          <w:rFonts w:cs="Times New Roman"/>
        </w:rPr>
        <w:t>.</w:t>
      </w:r>
    </w:p>
    <w:p w:rsidR="008D189A" w:rsidRDefault="008D189A" w:rsidP="008D189A">
      <w:pPr>
        <w:tabs>
          <w:tab w:val="left" w:pos="142"/>
        </w:tabs>
        <w:rPr>
          <w:rFonts w:cs="Times New Roman"/>
        </w:rPr>
      </w:pPr>
    </w:p>
    <w:p w:rsidR="008D189A" w:rsidRDefault="008D189A" w:rsidP="008D189A">
      <w:pPr>
        <w:tabs>
          <w:tab w:val="left" w:pos="142"/>
        </w:tabs>
        <w:spacing w:before="120" w:line="200" w:lineRule="exact"/>
        <w:rPr>
          <w:rFonts w:cs="Times New Roman"/>
          <w:b/>
          <w:i/>
          <w:sz w:val="18"/>
        </w:rPr>
      </w:pPr>
      <w:r>
        <w:rPr>
          <w:rFonts w:cs="Times New Roman"/>
          <w:b/>
          <w:i/>
          <w:sz w:val="18"/>
        </w:rPr>
        <w:t>METODO DI VALUTAZIONE</w:t>
      </w:r>
    </w:p>
    <w:p w:rsidR="008D189A" w:rsidRDefault="008D189A" w:rsidP="008D189A">
      <w:pPr>
        <w:tabs>
          <w:tab w:val="left" w:pos="142"/>
        </w:tabs>
        <w:spacing w:before="120" w:line="200" w:lineRule="exact"/>
        <w:rPr>
          <w:sz w:val="18"/>
          <w:szCs w:val="18"/>
        </w:rPr>
      </w:pPr>
      <w:r>
        <w:rPr>
          <w:rFonts w:cs="Times New Roman"/>
          <w:sz w:val="18"/>
          <w:szCs w:val="18"/>
        </w:rPr>
        <w:t>L’esame si svolge tramite prova scritta.</w:t>
      </w:r>
    </w:p>
    <w:p w:rsidR="008D189A" w:rsidRDefault="008D189A" w:rsidP="008D189A">
      <w:pPr>
        <w:tabs>
          <w:tab w:val="left" w:pos="142"/>
        </w:tabs>
        <w:rPr>
          <w:sz w:val="18"/>
          <w:szCs w:val="18"/>
        </w:rPr>
      </w:pPr>
      <w:r>
        <w:rPr>
          <w:rFonts w:cs="Times New Roman"/>
          <w:sz w:val="18"/>
          <w:szCs w:val="18"/>
        </w:rPr>
        <w:t>La prova scritta consta di 10 domande di cui:</w:t>
      </w:r>
    </w:p>
    <w:p w:rsidR="008D189A" w:rsidRDefault="008D189A" w:rsidP="008D189A">
      <w:pPr>
        <w:tabs>
          <w:tab w:val="left" w:pos="142"/>
        </w:tabs>
        <w:rPr>
          <w:sz w:val="18"/>
          <w:szCs w:val="18"/>
        </w:rPr>
      </w:pPr>
      <w:r>
        <w:rPr>
          <w:rFonts w:cs="Times New Roman"/>
          <w:sz w:val="18"/>
          <w:szCs w:val="18"/>
        </w:rPr>
        <w:t>- domande a risposta aperta dal punteggio di 3-4 punti a seconda della difficoltà</w:t>
      </w:r>
    </w:p>
    <w:p w:rsidR="008D189A" w:rsidRDefault="008D189A" w:rsidP="008D189A">
      <w:pPr>
        <w:tabs>
          <w:tab w:val="left" w:pos="142"/>
        </w:tabs>
        <w:rPr>
          <w:sz w:val="18"/>
          <w:szCs w:val="18"/>
        </w:rPr>
      </w:pPr>
      <w:r>
        <w:rPr>
          <w:rFonts w:cs="Times New Roman"/>
          <w:sz w:val="18"/>
          <w:szCs w:val="18"/>
        </w:rPr>
        <w:t>- domande a risposta chiusa dal punteggio di 2-3 punti a seconda della difficoltà</w:t>
      </w:r>
    </w:p>
    <w:p w:rsidR="008D189A" w:rsidRDefault="008D189A" w:rsidP="008D189A">
      <w:pPr>
        <w:tabs>
          <w:tab w:val="left" w:pos="142"/>
        </w:tabs>
        <w:rPr>
          <w:sz w:val="18"/>
          <w:szCs w:val="18"/>
        </w:rPr>
      </w:pPr>
    </w:p>
    <w:p w:rsidR="008D189A" w:rsidRDefault="008D189A" w:rsidP="008D189A">
      <w:pPr>
        <w:tabs>
          <w:tab w:val="left" w:pos="142"/>
        </w:tabs>
        <w:rPr>
          <w:sz w:val="18"/>
          <w:szCs w:val="18"/>
        </w:rPr>
      </w:pPr>
      <w:r>
        <w:rPr>
          <w:rFonts w:cs="Times New Roman"/>
          <w:sz w:val="18"/>
          <w:szCs w:val="18"/>
        </w:rPr>
        <w:t>L’esame è volto a valutare capacità di ragionamento e di apprendimento dei temi trattati durante il corso.</w:t>
      </w:r>
    </w:p>
    <w:p w:rsidR="008D189A" w:rsidRDefault="008D189A" w:rsidP="008D189A">
      <w:pPr>
        <w:tabs>
          <w:tab w:val="left" w:pos="142"/>
        </w:tabs>
        <w:rPr>
          <w:rFonts w:cs="Times New Roman"/>
          <w:sz w:val="18"/>
          <w:szCs w:val="18"/>
        </w:rPr>
      </w:pPr>
    </w:p>
    <w:p w:rsidR="008D189A" w:rsidRDefault="008D189A" w:rsidP="008D189A">
      <w:pPr>
        <w:tabs>
          <w:tab w:val="clear" w:pos="284"/>
          <w:tab w:val="left" w:pos="708"/>
        </w:tabs>
        <w:spacing w:line="220" w:lineRule="exact"/>
        <w:rPr>
          <w:rFonts w:cs="Times New Roman"/>
          <w:b/>
          <w:sz w:val="18"/>
          <w:szCs w:val="18"/>
        </w:rPr>
      </w:pPr>
    </w:p>
    <w:p w:rsidR="008D189A" w:rsidRDefault="008D189A" w:rsidP="008D189A">
      <w:pPr>
        <w:tabs>
          <w:tab w:val="clear" w:pos="284"/>
          <w:tab w:val="left" w:pos="708"/>
        </w:tabs>
        <w:spacing w:line="220" w:lineRule="exact"/>
        <w:rPr>
          <w:rFonts w:cs="Times New Roman"/>
          <w:noProof/>
          <w:sz w:val="18"/>
          <w:szCs w:val="18"/>
        </w:rPr>
      </w:pPr>
    </w:p>
    <w:p w:rsidR="008D189A" w:rsidRDefault="008D189A" w:rsidP="008D189A">
      <w:pPr>
        <w:rPr>
          <w:b/>
          <w:i/>
          <w:sz w:val="18"/>
          <w:szCs w:val="18"/>
        </w:rPr>
      </w:pPr>
      <w:r>
        <w:rPr>
          <w:b/>
          <w:i/>
          <w:sz w:val="18"/>
          <w:szCs w:val="18"/>
        </w:rPr>
        <w:t>ORARIO E LUGO DI RICEVIMENTO STUDENTI</w:t>
      </w:r>
    </w:p>
    <w:p w:rsidR="008D189A" w:rsidRDefault="008D189A" w:rsidP="008D189A">
      <w:pPr>
        <w:pStyle w:val="Titolo1"/>
        <w:spacing w:before="240"/>
        <w:rPr>
          <w:b w:val="0"/>
          <w:sz w:val="18"/>
          <w:szCs w:val="18"/>
        </w:rPr>
      </w:pPr>
      <w:r>
        <w:rPr>
          <w:b w:val="0"/>
          <w:sz w:val="18"/>
          <w:szCs w:val="18"/>
        </w:rPr>
        <w:t xml:space="preserve">Gli orari di ricevimento sono disponibili on line nella pagina personale del docente, consultabile al sito </w:t>
      </w:r>
      <w:hyperlink r:id="rId6" w:history="1">
        <w:r>
          <w:rPr>
            <w:rStyle w:val="Collegamentoipertestuale"/>
            <w:b w:val="0"/>
            <w:sz w:val="18"/>
            <w:szCs w:val="18"/>
          </w:rPr>
          <w:t>http://docenti.unicatt.it/</w:t>
        </w:r>
      </w:hyperlink>
    </w:p>
    <w:p w:rsidR="008D189A" w:rsidRDefault="008D189A" w:rsidP="008D189A">
      <w:pPr>
        <w:rPr>
          <w:sz w:val="18"/>
          <w:szCs w:val="18"/>
        </w:rPr>
      </w:pPr>
    </w:p>
    <w:p w:rsidR="008D189A" w:rsidRDefault="008D189A" w:rsidP="008D189A">
      <w:pPr>
        <w:rPr>
          <w:sz w:val="18"/>
          <w:szCs w:val="18"/>
        </w:rPr>
      </w:pPr>
    </w:p>
    <w:p w:rsidR="008D189A" w:rsidRDefault="008D189A">
      <w:pPr>
        <w:pStyle w:val="Titolo1"/>
      </w:pPr>
      <w:bookmarkStart w:id="0" w:name="_GoBack"/>
      <w:bookmarkEnd w:id="0"/>
    </w:p>
    <w:sectPr w:rsidR="008D18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8E4"/>
    <w:multiLevelType w:val="hybridMultilevel"/>
    <w:tmpl w:val="8256AB7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378B1200"/>
    <w:multiLevelType w:val="hybridMultilevel"/>
    <w:tmpl w:val="B088EB3C"/>
    <w:lvl w:ilvl="0" w:tplc="4B36C1E2">
      <w:numFmt w:val="bullet"/>
      <w:lvlText w:val="-"/>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5E202B78"/>
    <w:multiLevelType w:val="hybridMultilevel"/>
    <w:tmpl w:val="BDECAE96"/>
    <w:lvl w:ilvl="0" w:tplc="4B36C1E2">
      <w:numFmt w:val="bullet"/>
      <w:lvlText w:val="-"/>
      <w:lvlJc w:val="left"/>
      <w:pPr>
        <w:tabs>
          <w:tab w:val="num" w:pos="1069"/>
        </w:tabs>
        <w:ind w:left="1069"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9A"/>
    <w:rsid w:val="008D1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89A"/>
    <w:pPr>
      <w:tabs>
        <w:tab w:val="left" w:pos="284"/>
      </w:tabs>
      <w:spacing w:line="240" w:lineRule="exact"/>
      <w:jc w:val="both"/>
    </w:pPr>
    <w:rPr>
      <w:rFonts w:ascii="Times" w:hAnsi="Times" w:cs="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D189A"/>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semiHidden/>
    <w:unhideWhenUsed/>
    <w:rsid w:val="008D1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89A"/>
    <w:pPr>
      <w:tabs>
        <w:tab w:val="left" w:pos="284"/>
      </w:tabs>
      <w:spacing w:line="240" w:lineRule="exact"/>
      <w:jc w:val="both"/>
    </w:pPr>
    <w:rPr>
      <w:rFonts w:ascii="Times" w:hAnsi="Times" w:cs="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D189A"/>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semiHidden/>
    <w:unhideWhenUsed/>
    <w:rsid w:val="008D1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guida.dot</Template>
  <TotalTime>0</TotalTime>
  <Pages>1</Pages>
  <Words>361</Words>
  <Characters>2060</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Fiori Paola</cp:lastModifiedBy>
  <cp:revision>2</cp:revision>
  <cp:lastPrinted>2003-03-27T09:42:00Z</cp:lastPrinted>
  <dcterms:created xsi:type="dcterms:W3CDTF">2015-05-14T12:40:00Z</dcterms:created>
  <dcterms:modified xsi:type="dcterms:W3CDTF">2015-05-14T12:40:00Z</dcterms:modified>
</cp:coreProperties>
</file>