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5B" w:rsidRPr="00730C0E" w:rsidRDefault="00C41F5B" w:rsidP="00C41F5B">
      <w:pPr>
        <w:pStyle w:val="Titolo1"/>
      </w:pPr>
      <w:r w:rsidRPr="00730C0E">
        <w:t xml:space="preserve">Istituzioni di Diritto </w:t>
      </w:r>
    </w:p>
    <w:p w:rsidR="00701240" w:rsidRPr="00730C0E" w:rsidRDefault="00986968" w:rsidP="00956104">
      <w:pPr>
        <w:pStyle w:val="Titolo2"/>
      </w:pPr>
      <w:r w:rsidRPr="00730C0E">
        <w:t xml:space="preserve">Proff. </w:t>
      </w:r>
      <w:r w:rsidR="00701240" w:rsidRPr="00730C0E">
        <w:t>Paolo Sabbioni</w:t>
      </w:r>
      <w:r w:rsidRPr="00730C0E">
        <w:t>-</w:t>
      </w:r>
      <w:r w:rsidR="00701240" w:rsidRPr="00730C0E">
        <w:t>Patrizia Casnici</w:t>
      </w:r>
      <w:r w:rsidR="00815FED" w:rsidRPr="00730C0E">
        <w:t>-Francesco Zecchin</w:t>
      </w:r>
    </w:p>
    <w:p w:rsidR="00956104" w:rsidRPr="00730C0E" w:rsidRDefault="00956104" w:rsidP="00956104">
      <w:pPr>
        <w:pStyle w:val="Titolo3"/>
      </w:pPr>
    </w:p>
    <w:p w:rsidR="00D35532" w:rsidRPr="0010591A" w:rsidRDefault="00D35532" w:rsidP="00D35532">
      <w:pPr>
        <w:rPr>
          <w:rFonts w:ascii="Times New Roman" w:eastAsia="Andale Sans UI" w:hAnsi="Times New Roman"/>
          <w:b/>
          <w:kern w:val="1"/>
        </w:rPr>
      </w:pPr>
      <w:r w:rsidRPr="0010591A">
        <w:rPr>
          <w:rFonts w:ascii="Times New Roman" w:eastAsia="Andale Sans UI" w:hAnsi="Times New Roman"/>
          <w:b/>
          <w:kern w:val="1"/>
        </w:rPr>
        <w:t xml:space="preserve">Modulo I – Istituzioni di Diritto Privato </w:t>
      </w:r>
    </w:p>
    <w:p w:rsidR="00D35532" w:rsidRPr="00D35532" w:rsidRDefault="00D35532" w:rsidP="00D35532">
      <w:pPr>
        <w:widowControl w:val="0"/>
        <w:numPr>
          <w:ilvl w:val="1"/>
          <w:numId w:val="8"/>
        </w:numPr>
        <w:tabs>
          <w:tab w:val="clear" w:pos="284"/>
          <w:tab w:val="left" w:pos="0"/>
        </w:tabs>
        <w:suppressAutoHyphens/>
        <w:spacing w:line="240" w:lineRule="auto"/>
        <w:jc w:val="left"/>
        <w:outlineLvl w:val="1"/>
        <w:rPr>
          <w:rFonts w:cs="Times"/>
          <w:b/>
          <w:i/>
          <w:smallCaps/>
          <w:kern w:val="1"/>
          <w:sz w:val="18"/>
          <w:lang w:eastAsia="ar-SA"/>
        </w:rPr>
      </w:pPr>
      <w:r w:rsidRPr="00D35532">
        <w:rPr>
          <w:rFonts w:cs="Times"/>
          <w:smallCaps/>
          <w:kern w:val="1"/>
          <w:sz w:val="18"/>
          <w:lang w:eastAsia="ar-SA"/>
        </w:rPr>
        <w:t xml:space="preserve">Prof. Patrizia Casnici </w:t>
      </w:r>
    </w:p>
    <w:p w:rsidR="00D35532" w:rsidRDefault="00D35532" w:rsidP="00D35532">
      <w:pPr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D35532" w:rsidRPr="00D35532" w:rsidRDefault="00D35532" w:rsidP="00D35532">
      <w:pPr>
        <w:rPr>
          <w:rFonts w:ascii="Times New Roman" w:eastAsia="Andale Sans UI" w:hAnsi="Times New Roman"/>
          <w:b/>
          <w:i/>
          <w:kern w:val="1"/>
          <w:u w:val="single"/>
          <w:lang w:val="en-US"/>
        </w:rPr>
      </w:pPr>
      <w:r w:rsidRPr="00D35532">
        <w:rPr>
          <w:rFonts w:ascii="Times New Roman" w:eastAsia="Andale Sans UI" w:hAnsi="Times New Roman"/>
          <w:b/>
          <w:i/>
          <w:kern w:val="1"/>
          <w:u w:val="single"/>
          <w:lang w:val="en-US"/>
        </w:rPr>
        <w:t xml:space="preserve">Curriculum </w:t>
      </w:r>
      <w:r w:rsidRPr="001048FD">
        <w:rPr>
          <w:rFonts w:ascii="Calibri" w:eastAsia="Andale Sans UI" w:hAnsi="Calibri"/>
          <w:b/>
          <w:i/>
          <w:color w:val="000000"/>
          <w:kern w:val="1"/>
          <w:u w:val="single"/>
          <w:lang w:val="en-US"/>
        </w:rPr>
        <w:t>Economia e Management  Marketing e Management</w:t>
      </w:r>
    </w:p>
    <w:p w:rsidR="00D35532" w:rsidRPr="00D35532" w:rsidRDefault="00D35532" w:rsidP="00D35532">
      <w:pPr>
        <w:widowControl w:val="0"/>
        <w:tabs>
          <w:tab w:val="clear" w:pos="284"/>
        </w:tabs>
        <w:suppressAutoHyphens/>
        <w:spacing w:line="240" w:lineRule="auto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D35532" w:rsidRPr="00D35532" w:rsidRDefault="00D35532" w:rsidP="00D35532">
      <w:pPr>
        <w:widowControl w:val="0"/>
        <w:tabs>
          <w:tab w:val="clear" w:pos="284"/>
        </w:tabs>
        <w:suppressAutoHyphens/>
        <w:spacing w:before="240" w:after="120" w:line="240" w:lineRule="auto"/>
        <w:rPr>
          <w:rFonts w:ascii="Times New Roman" w:eastAsia="Andale Sans UI" w:hAnsi="Times New Roman"/>
          <w:kern w:val="1"/>
          <w:sz w:val="24"/>
          <w:szCs w:val="24"/>
          <w:shd w:val="clear" w:color="auto" w:fill="FFFFFF"/>
        </w:rPr>
      </w:pPr>
      <w:r w:rsidRPr="00D35532">
        <w:rPr>
          <w:rFonts w:ascii="Times New Roman" w:eastAsia="Andale Sans UI" w:hAnsi="Times New Roman"/>
          <w:b/>
          <w:i/>
          <w:kern w:val="1"/>
          <w:sz w:val="18"/>
          <w:szCs w:val="24"/>
        </w:rPr>
        <w:t>OBIETTIVO DEL CORSO</w:t>
      </w:r>
    </w:p>
    <w:p w:rsidR="00D35532" w:rsidRPr="00D35532" w:rsidRDefault="00D35532" w:rsidP="00D35532">
      <w:pPr>
        <w:widowControl w:val="0"/>
        <w:tabs>
          <w:tab w:val="clear" w:pos="284"/>
          <w:tab w:val="left" w:pos="0"/>
        </w:tabs>
        <w:suppressAutoHyphens/>
        <w:spacing w:line="240" w:lineRule="auto"/>
        <w:rPr>
          <w:rFonts w:ascii="Times New Roman" w:eastAsia="Andale Sans UI" w:hAnsi="Times New Roman"/>
          <w:kern w:val="1"/>
          <w:shd w:val="clear" w:color="auto" w:fill="FFFFFF"/>
        </w:rPr>
      </w:pPr>
      <w:r w:rsidRPr="00D35532">
        <w:rPr>
          <w:rFonts w:ascii="Times New Roman" w:eastAsia="Andale Sans UI" w:hAnsi="Times New Roman"/>
          <w:kern w:val="1"/>
          <w:shd w:val="clear" w:color="auto" w:fill="FFFFFF"/>
        </w:rPr>
        <w:t>Ci si propone di fornire agli studenti gli strumenti metodologici e le nozioni fondamentali per la comprensione della materia.</w:t>
      </w:r>
    </w:p>
    <w:p w:rsidR="00D35532" w:rsidRPr="00D35532" w:rsidRDefault="00D35532" w:rsidP="00D35532">
      <w:pPr>
        <w:widowControl w:val="0"/>
        <w:tabs>
          <w:tab w:val="clear" w:pos="284"/>
          <w:tab w:val="left" w:pos="0"/>
        </w:tabs>
        <w:suppressAutoHyphens/>
        <w:spacing w:line="240" w:lineRule="auto"/>
        <w:rPr>
          <w:rFonts w:ascii="Times New Roman" w:eastAsia="Andale Sans UI" w:hAnsi="Times New Roman"/>
          <w:kern w:val="1"/>
          <w:sz w:val="14"/>
          <w:szCs w:val="14"/>
          <w:shd w:val="clear" w:color="auto" w:fill="FFFFFF"/>
        </w:rPr>
      </w:pPr>
    </w:p>
    <w:p w:rsidR="00D35532" w:rsidRPr="00D35532" w:rsidRDefault="00D35532" w:rsidP="00D35532">
      <w:pPr>
        <w:widowControl w:val="0"/>
        <w:tabs>
          <w:tab w:val="clear" w:pos="284"/>
          <w:tab w:val="left" w:pos="0"/>
        </w:tabs>
        <w:suppressAutoHyphens/>
        <w:spacing w:line="240" w:lineRule="auto"/>
        <w:rPr>
          <w:rFonts w:ascii="Times New Roman" w:eastAsia="Andale Sans UI" w:hAnsi="Times New Roman"/>
          <w:kern w:val="1"/>
          <w:sz w:val="24"/>
          <w:szCs w:val="24"/>
          <w:shd w:val="clear" w:color="auto" w:fill="FFFFFF"/>
        </w:rPr>
      </w:pPr>
      <w:r w:rsidRPr="00D35532">
        <w:rPr>
          <w:rFonts w:ascii="Times New Roman" w:eastAsia="Andale Sans UI" w:hAnsi="Times New Roman"/>
          <w:b/>
          <w:i/>
          <w:kern w:val="1"/>
          <w:sz w:val="14"/>
          <w:szCs w:val="14"/>
          <w:shd w:val="clear" w:color="auto" w:fill="FFFFFF"/>
        </w:rPr>
        <w:t>RISULTATI DI APPRENDIMENTO</w:t>
      </w:r>
    </w:p>
    <w:p w:rsidR="00D35532" w:rsidRPr="00D35532" w:rsidRDefault="00D35532" w:rsidP="00D35532">
      <w:pPr>
        <w:widowControl w:val="0"/>
        <w:numPr>
          <w:ilvl w:val="0"/>
          <w:numId w:val="7"/>
        </w:numPr>
        <w:tabs>
          <w:tab w:val="clear" w:pos="284"/>
          <w:tab w:val="left" w:pos="0"/>
          <w:tab w:val="left" w:pos="142"/>
          <w:tab w:val="left" w:pos="1211"/>
        </w:tabs>
        <w:suppressAutoHyphens/>
        <w:spacing w:line="240" w:lineRule="auto"/>
        <w:ind w:hanging="1069"/>
        <w:jc w:val="left"/>
        <w:rPr>
          <w:rFonts w:ascii="Times New Roman" w:eastAsia="Andale Sans UI" w:hAnsi="Times New Roman"/>
          <w:kern w:val="1"/>
          <w:shd w:val="clear" w:color="auto" w:fill="FFFFFF"/>
        </w:rPr>
      </w:pPr>
      <w:r w:rsidRPr="00D35532">
        <w:rPr>
          <w:rFonts w:ascii="Times New Roman" w:eastAsia="Andale Sans UI" w:hAnsi="Times New Roman"/>
          <w:kern w:val="1"/>
          <w:shd w:val="clear" w:color="auto" w:fill="FFFFFF"/>
        </w:rPr>
        <w:t>Comprensione del sistema del diritto priv</w:t>
      </w:r>
      <w:bookmarkStart w:id="0" w:name="_GoBack"/>
      <w:bookmarkEnd w:id="0"/>
      <w:r w:rsidRPr="00D35532">
        <w:rPr>
          <w:rFonts w:ascii="Times New Roman" w:eastAsia="Andale Sans UI" w:hAnsi="Times New Roman"/>
          <w:kern w:val="1"/>
          <w:shd w:val="clear" w:color="auto" w:fill="FFFFFF"/>
        </w:rPr>
        <w:t>ato.</w:t>
      </w:r>
    </w:p>
    <w:p w:rsidR="00D35532" w:rsidRPr="00D35532" w:rsidRDefault="00D35532" w:rsidP="00D35532">
      <w:pPr>
        <w:widowControl w:val="0"/>
        <w:numPr>
          <w:ilvl w:val="0"/>
          <w:numId w:val="7"/>
        </w:numPr>
        <w:tabs>
          <w:tab w:val="clear" w:pos="284"/>
          <w:tab w:val="left" w:pos="-2977"/>
          <w:tab w:val="left" w:pos="0"/>
          <w:tab w:val="left" w:pos="142"/>
        </w:tabs>
        <w:suppressAutoHyphens/>
        <w:spacing w:line="240" w:lineRule="auto"/>
        <w:ind w:left="142" w:hanging="142"/>
        <w:jc w:val="left"/>
        <w:rPr>
          <w:rFonts w:ascii="Times New Roman" w:eastAsia="Andale Sans UI" w:hAnsi="Times New Roman"/>
          <w:b/>
          <w:i/>
          <w:kern w:val="1"/>
        </w:rPr>
      </w:pPr>
      <w:r w:rsidRPr="00D35532">
        <w:rPr>
          <w:rFonts w:ascii="Times New Roman" w:eastAsia="Andale Sans UI" w:hAnsi="Times New Roman"/>
          <w:kern w:val="1"/>
          <w:shd w:val="clear" w:color="auto" w:fill="FFFFFF"/>
        </w:rPr>
        <w:t>Acquisizione della capacità di collegare gli istituti del diritto privato e della terminologia atta ad esprimere i concetti giuridici</w:t>
      </w:r>
      <w:r w:rsidRPr="00D35532">
        <w:rPr>
          <w:rFonts w:ascii="Times New Roman" w:eastAsia="Andale Sans UI" w:hAnsi="Times New Roman"/>
          <w:b/>
          <w:i/>
          <w:kern w:val="1"/>
          <w:shd w:val="clear" w:color="auto" w:fill="FFFFFF"/>
        </w:rPr>
        <w:t>.</w:t>
      </w:r>
    </w:p>
    <w:p w:rsidR="00D35532" w:rsidRPr="00D35532" w:rsidRDefault="00D35532" w:rsidP="00D35532">
      <w:pPr>
        <w:widowControl w:val="0"/>
        <w:tabs>
          <w:tab w:val="clear" w:pos="284"/>
        </w:tabs>
        <w:suppressAutoHyphens/>
        <w:spacing w:before="240" w:after="12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D35532">
        <w:rPr>
          <w:rFonts w:ascii="Times New Roman" w:eastAsia="Andale Sans UI" w:hAnsi="Times New Roman"/>
          <w:b/>
          <w:i/>
          <w:kern w:val="1"/>
          <w:sz w:val="18"/>
          <w:szCs w:val="24"/>
        </w:rPr>
        <w:t>PROGRAMMA DEL CORSO</w:t>
      </w:r>
    </w:p>
    <w:p w:rsidR="00D35532" w:rsidRPr="00D35532" w:rsidRDefault="00D35532" w:rsidP="00D35532">
      <w:pPr>
        <w:widowControl w:val="0"/>
        <w:tabs>
          <w:tab w:val="clear" w:pos="284"/>
        </w:tabs>
        <w:suppressAutoHyphens/>
        <w:spacing w:line="240" w:lineRule="auto"/>
        <w:rPr>
          <w:rFonts w:ascii="Times New Roman" w:eastAsia="Andale Sans UI" w:hAnsi="Times New Roman"/>
          <w:kern w:val="1"/>
        </w:rPr>
      </w:pPr>
      <w:r w:rsidRPr="00D35532">
        <w:rPr>
          <w:rFonts w:ascii="Times New Roman" w:eastAsia="Andale Sans UI" w:hAnsi="Times New Roman"/>
          <w:kern w:val="1"/>
        </w:rPr>
        <w:t>L'ordinamento giuridico – La norma – Le fonti del diritto – Situazioni giuridiche soggettive – Legge e criteri ermeneutici – Il tempo e lo spazio – I soggetti – I beni – Atto negozio e contratto – Cenni sui diritti assoluti – I diritti relativi: le obbligazioni – Il contratto in generale – Cenni sulla responsabilità per fatto illecito.</w:t>
      </w:r>
    </w:p>
    <w:p w:rsidR="00D35532" w:rsidRPr="00D35532" w:rsidRDefault="00D35532" w:rsidP="00D35532">
      <w:pPr>
        <w:widowControl w:val="0"/>
        <w:tabs>
          <w:tab w:val="clear" w:pos="284"/>
        </w:tabs>
        <w:suppressAutoHyphens/>
        <w:spacing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D35532" w:rsidRPr="00D35532" w:rsidRDefault="00D35532" w:rsidP="00D35532">
      <w:pPr>
        <w:keepNext/>
        <w:widowControl w:val="0"/>
        <w:tabs>
          <w:tab w:val="clear" w:pos="284"/>
        </w:tabs>
        <w:suppressAutoHyphens/>
        <w:spacing w:before="240" w:after="120" w:line="240" w:lineRule="auto"/>
        <w:rPr>
          <w:rFonts w:ascii="Times New Roman" w:eastAsia="Andale Sans UI" w:hAnsi="Times New Roman"/>
          <w:kern w:val="1"/>
          <w:sz w:val="18"/>
          <w:szCs w:val="18"/>
        </w:rPr>
      </w:pPr>
      <w:r w:rsidRPr="00D35532">
        <w:rPr>
          <w:rFonts w:ascii="Times New Roman" w:eastAsia="Andale Sans UI" w:hAnsi="Times New Roman"/>
          <w:b/>
          <w:i/>
          <w:kern w:val="1"/>
          <w:sz w:val="18"/>
          <w:szCs w:val="24"/>
        </w:rPr>
        <w:t>BIBLIOGRAFIA</w:t>
      </w:r>
    </w:p>
    <w:p w:rsidR="00D35532" w:rsidRPr="00D35532" w:rsidRDefault="00D35532" w:rsidP="00D35532">
      <w:pPr>
        <w:widowControl w:val="0"/>
        <w:tabs>
          <w:tab w:val="clear" w:pos="284"/>
        </w:tabs>
        <w:suppressAutoHyphens/>
        <w:spacing w:after="120" w:line="240" w:lineRule="auto"/>
        <w:rPr>
          <w:rFonts w:ascii="Times New Roman" w:eastAsia="Andale Sans UI" w:hAnsi="Times New Roman"/>
          <w:smallCaps/>
          <w:kern w:val="1"/>
          <w:sz w:val="16"/>
          <w:szCs w:val="16"/>
        </w:rPr>
      </w:pPr>
      <w:r w:rsidRPr="00D35532">
        <w:rPr>
          <w:rFonts w:ascii="Times New Roman" w:eastAsia="Andale Sans UI" w:hAnsi="Times New Roman"/>
          <w:kern w:val="1"/>
          <w:sz w:val="18"/>
          <w:szCs w:val="18"/>
        </w:rPr>
        <w:t>Per un’adeguata preparazione dell’esame, si consigliano, a scelta, i seguenti manuali:</w:t>
      </w:r>
    </w:p>
    <w:p w:rsidR="00D35532" w:rsidRPr="00D35532" w:rsidRDefault="00D35532" w:rsidP="00D35532">
      <w:pPr>
        <w:widowControl w:val="0"/>
        <w:numPr>
          <w:ilvl w:val="0"/>
          <w:numId w:val="9"/>
        </w:numPr>
        <w:tabs>
          <w:tab w:val="clear" w:pos="284"/>
        </w:tabs>
        <w:suppressAutoHyphens/>
        <w:spacing w:line="240" w:lineRule="auto"/>
        <w:ind w:left="284" w:hanging="284"/>
        <w:jc w:val="left"/>
        <w:rPr>
          <w:rFonts w:ascii="Times New Roman" w:eastAsia="Andale Sans UI" w:hAnsi="Times New Roman"/>
          <w:smallCaps/>
          <w:kern w:val="1"/>
          <w:sz w:val="16"/>
          <w:szCs w:val="16"/>
        </w:rPr>
      </w:pPr>
      <w:r w:rsidRPr="00D35532">
        <w:rPr>
          <w:rFonts w:ascii="Times New Roman" w:eastAsia="Andale Sans UI" w:hAnsi="Times New Roman"/>
          <w:smallCaps/>
          <w:kern w:val="1"/>
          <w:sz w:val="16"/>
          <w:szCs w:val="16"/>
        </w:rPr>
        <w:t xml:space="preserve">Torrente-P. </w:t>
      </w:r>
      <w:proofErr w:type="spellStart"/>
      <w:r w:rsidRPr="00D35532">
        <w:rPr>
          <w:rFonts w:ascii="Times New Roman" w:eastAsia="Andale Sans UI" w:hAnsi="Times New Roman"/>
          <w:smallCaps/>
          <w:kern w:val="1"/>
          <w:sz w:val="16"/>
          <w:szCs w:val="16"/>
        </w:rPr>
        <w:t>Schlesinger</w:t>
      </w:r>
      <w:proofErr w:type="spellEnd"/>
      <w:r w:rsidRPr="00D35532">
        <w:rPr>
          <w:rFonts w:ascii="Times New Roman" w:eastAsia="Andale Sans UI" w:hAnsi="Times New Roman"/>
          <w:smallCaps/>
          <w:kern w:val="1"/>
          <w:sz w:val="16"/>
          <w:szCs w:val="16"/>
        </w:rPr>
        <w:t xml:space="preserve">, </w:t>
      </w:r>
      <w:r w:rsidRPr="00D35532">
        <w:rPr>
          <w:rFonts w:ascii="Times New Roman" w:eastAsia="Andale Sans UI" w:hAnsi="Times New Roman"/>
          <w:i/>
          <w:kern w:val="1"/>
          <w:sz w:val="18"/>
          <w:szCs w:val="18"/>
        </w:rPr>
        <w:t xml:space="preserve">Manuale di Diritto Privato, 19 ed., </w:t>
      </w:r>
      <w:proofErr w:type="spellStart"/>
      <w:r w:rsidRPr="00D35532">
        <w:rPr>
          <w:rFonts w:ascii="Times New Roman" w:eastAsia="Andale Sans UI" w:hAnsi="Times New Roman"/>
          <w:kern w:val="1"/>
          <w:sz w:val="18"/>
          <w:szCs w:val="18"/>
        </w:rPr>
        <w:t>Giuffrè</w:t>
      </w:r>
      <w:proofErr w:type="spellEnd"/>
      <w:r w:rsidRPr="00D35532">
        <w:rPr>
          <w:rFonts w:ascii="Times New Roman" w:eastAsia="Andale Sans UI" w:hAnsi="Times New Roman"/>
          <w:kern w:val="1"/>
          <w:sz w:val="18"/>
          <w:szCs w:val="18"/>
        </w:rPr>
        <w:t>, Milano, 2009, nelle parti indicate nella pagina web del docente.</w:t>
      </w:r>
    </w:p>
    <w:p w:rsidR="00D35532" w:rsidRPr="00D35532" w:rsidRDefault="00D35532" w:rsidP="00D35532">
      <w:pPr>
        <w:widowControl w:val="0"/>
        <w:tabs>
          <w:tab w:val="clear" w:pos="284"/>
        </w:tabs>
        <w:suppressAutoHyphens/>
        <w:spacing w:line="240" w:lineRule="auto"/>
        <w:rPr>
          <w:rFonts w:ascii="Times New Roman" w:eastAsia="Andale Sans UI" w:hAnsi="Times New Roman"/>
          <w:smallCaps/>
          <w:kern w:val="1"/>
          <w:sz w:val="16"/>
          <w:szCs w:val="16"/>
        </w:rPr>
      </w:pPr>
      <w:r w:rsidRPr="00D35532">
        <w:rPr>
          <w:rFonts w:ascii="Times New Roman" w:eastAsia="Andale Sans UI" w:hAnsi="Times New Roman"/>
          <w:smallCaps/>
          <w:kern w:val="1"/>
          <w:sz w:val="16"/>
          <w:szCs w:val="16"/>
        </w:rPr>
        <w:t xml:space="preserve">L. </w:t>
      </w:r>
      <w:proofErr w:type="spellStart"/>
      <w:r w:rsidRPr="00D35532">
        <w:rPr>
          <w:rFonts w:ascii="Times New Roman" w:eastAsia="Andale Sans UI" w:hAnsi="Times New Roman"/>
          <w:smallCaps/>
          <w:kern w:val="1"/>
          <w:sz w:val="16"/>
          <w:szCs w:val="16"/>
        </w:rPr>
        <w:t>Nivarra</w:t>
      </w:r>
      <w:proofErr w:type="spellEnd"/>
      <w:r w:rsidRPr="00D35532">
        <w:rPr>
          <w:rFonts w:ascii="Times New Roman" w:eastAsia="Andale Sans UI" w:hAnsi="Times New Roman"/>
          <w:smallCaps/>
          <w:kern w:val="1"/>
          <w:sz w:val="16"/>
          <w:szCs w:val="16"/>
        </w:rPr>
        <w:t xml:space="preserve">-V. Ricciuto-C. Scognamiglio, </w:t>
      </w:r>
      <w:r w:rsidRPr="00D35532">
        <w:rPr>
          <w:rFonts w:ascii="Times New Roman" w:eastAsia="Andale Sans UI" w:hAnsi="Times New Roman"/>
          <w:i/>
          <w:kern w:val="1"/>
          <w:sz w:val="18"/>
          <w:szCs w:val="18"/>
        </w:rPr>
        <w:t xml:space="preserve">Istituzioni di Diritto Privato, </w:t>
      </w:r>
      <w:r w:rsidRPr="00D35532">
        <w:rPr>
          <w:rFonts w:ascii="Times New Roman" w:eastAsia="Andale Sans UI" w:hAnsi="Times New Roman"/>
          <w:kern w:val="1"/>
          <w:sz w:val="18"/>
          <w:szCs w:val="18"/>
        </w:rPr>
        <w:t>6 ed.,</w:t>
      </w:r>
      <w:r w:rsidRPr="00D35532">
        <w:rPr>
          <w:rFonts w:ascii="Times New Roman" w:eastAsia="Andale Sans UI" w:hAnsi="Times New Roman"/>
          <w:i/>
          <w:kern w:val="1"/>
          <w:sz w:val="18"/>
          <w:szCs w:val="18"/>
        </w:rPr>
        <w:t xml:space="preserve"> </w:t>
      </w:r>
      <w:r w:rsidRPr="00D35532">
        <w:rPr>
          <w:rFonts w:ascii="Times New Roman" w:eastAsia="Andale Sans UI" w:hAnsi="Times New Roman"/>
          <w:kern w:val="1"/>
          <w:sz w:val="18"/>
          <w:szCs w:val="18"/>
        </w:rPr>
        <w:t xml:space="preserve">G. </w:t>
      </w:r>
      <w:proofErr w:type="spellStart"/>
      <w:r w:rsidRPr="00D35532">
        <w:rPr>
          <w:rFonts w:ascii="Times New Roman" w:eastAsia="Andale Sans UI" w:hAnsi="Times New Roman"/>
          <w:kern w:val="1"/>
          <w:sz w:val="18"/>
          <w:szCs w:val="18"/>
        </w:rPr>
        <w:t>Giappichelli</w:t>
      </w:r>
      <w:proofErr w:type="spellEnd"/>
      <w:r w:rsidRPr="00D35532">
        <w:rPr>
          <w:rFonts w:ascii="Times New Roman" w:eastAsia="Andale Sans UI" w:hAnsi="Times New Roman"/>
          <w:kern w:val="1"/>
          <w:sz w:val="18"/>
          <w:szCs w:val="18"/>
        </w:rPr>
        <w:t xml:space="preserve"> Editore, Torino, 2011, nelle parti indicate nella pagina web del docente.</w:t>
      </w:r>
    </w:p>
    <w:p w:rsidR="00D35532" w:rsidRPr="00D35532" w:rsidRDefault="00D35532" w:rsidP="00D35532">
      <w:pPr>
        <w:widowControl w:val="0"/>
        <w:tabs>
          <w:tab w:val="clear" w:pos="284"/>
        </w:tabs>
        <w:suppressAutoHyphens/>
        <w:spacing w:after="120" w:line="240" w:lineRule="auto"/>
        <w:ind w:left="720"/>
        <w:rPr>
          <w:rFonts w:ascii="Times New Roman" w:eastAsia="Andale Sans UI" w:hAnsi="Times New Roman"/>
          <w:smallCaps/>
          <w:kern w:val="1"/>
          <w:sz w:val="16"/>
          <w:szCs w:val="16"/>
        </w:rPr>
      </w:pPr>
    </w:p>
    <w:p w:rsidR="00D35532" w:rsidRPr="00D35532" w:rsidRDefault="00D35532" w:rsidP="00D35532">
      <w:pPr>
        <w:widowControl w:val="0"/>
        <w:tabs>
          <w:tab w:val="clear" w:pos="284"/>
        </w:tabs>
        <w:suppressAutoHyphens/>
        <w:spacing w:after="120" w:line="240" w:lineRule="auto"/>
        <w:rPr>
          <w:rFonts w:ascii="Times New Roman" w:eastAsia="Andale Sans UI" w:hAnsi="Times New Roman"/>
          <w:b/>
          <w:i/>
          <w:kern w:val="1"/>
          <w:sz w:val="18"/>
          <w:szCs w:val="18"/>
        </w:rPr>
      </w:pPr>
      <w:r w:rsidRPr="00D35532">
        <w:rPr>
          <w:rFonts w:ascii="Times New Roman" w:eastAsia="Andale Sans UI" w:hAnsi="Times New Roman"/>
          <w:b/>
          <w:i/>
          <w:kern w:val="1"/>
          <w:sz w:val="18"/>
          <w:szCs w:val="18"/>
        </w:rPr>
        <w:t>DIDATTICA DEL CORSO</w:t>
      </w:r>
    </w:p>
    <w:p w:rsidR="00D35532" w:rsidRPr="00D35532" w:rsidRDefault="00D35532" w:rsidP="00D35532">
      <w:pPr>
        <w:widowControl w:val="0"/>
        <w:tabs>
          <w:tab w:val="clear" w:pos="284"/>
        </w:tabs>
        <w:suppressAutoHyphens/>
        <w:spacing w:after="120" w:line="240" w:lineRule="auto"/>
        <w:rPr>
          <w:rFonts w:ascii="Times New Roman" w:eastAsia="Andale Sans UI" w:hAnsi="Times New Roman"/>
          <w:b/>
          <w:i/>
          <w:kern w:val="1"/>
          <w:sz w:val="18"/>
          <w:szCs w:val="24"/>
        </w:rPr>
      </w:pPr>
      <w:r w:rsidRPr="00D35532">
        <w:rPr>
          <w:rFonts w:ascii="Times New Roman" w:eastAsia="Andale Sans UI" w:hAnsi="Times New Roman"/>
          <w:kern w:val="1"/>
          <w:sz w:val="18"/>
          <w:szCs w:val="24"/>
        </w:rPr>
        <w:t>Lezioni in aula.</w:t>
      </w:r>
    </w:p>
    <w:p w:rsidR="00D35532" w:rsidRPr="00D35532" w:rsidRDefault="00D35532" w:rsidP="00D35532">
      <w:pPr>
        <w:widowControl w:val="0"/>
        <w:tabs>
          <w:tab w:val="clear" w:pos="284"/>
        </w:tabs>
        <w:suppressAutoHyphens/>
        <w:spacing w:line="240" w:lineRule="auto"/>
        <w:rPr>
          <w:rFonts w:ascii="Times New Roman" w:eastAsia="Andale Sans UI" w:hAnsi="Times New Roman"/>
          <w:b/>
          <w:i/>
          <w:kern w:val="1"/>
          <w:sz w:val="18"/>
          <w:szCs w:val="24"/>
          <w:shd w:val="clear" w:color="auto" w:fill="FFFF00"/>
        </w:rPr>
      </w:pPr>
    </w:p>
    <w:p w:rsidR="00D35532" w:rsidRDefault="00D35532" w:rsidP="00D35532">
      <w:pPr>
        <w:widowControl w:val="0"/>
        <w:tabs>
          <w:tab w:val="clear" w:pos="284"/>
        </w:tabs>
        <w:suppressAutoHyphens/>
        <w:spacing w:after="100" w:afterAutospacing="1" w:line="240" w:lineRule="auto"/>
        <w:rPr>
          <w:rFonts w:ascii="Times New Roman" w:eastAsia="Andale Sans UI" w:hAnsi="Times New Roman"/>
          <w:b/>
          <w:i/>
          <w:kern w:val="1"/>
          <w:sz w:val="18"/>
          <w:szCs w:val="18"/>
        </w:rPr>
      </w:pPr>
    </w:p>
    <w:p w:rsidR="00D35532" w:rsidRPr="00D35532" w:rsidRDefault="00D35532" w:rsidP="00D35532">
      <w:pPr>
        <w:widowControl w:val="0"/>
        <w:tabs>
          <w:tab w:val="clear" w:pos="284"/>
        </w:tabs>
        <w:suppressAutoHyphens/>
        <w:spacing w:after="100" w:afterAutospacing="1" w:line="240" w:lineRule="auto"/>
        <w:rPr>
          <w:rFonts w:ascii="Times New Roman" w:eastAsia="Andale Sans UI" w:hAnsi="Times New Roman"/>
          <w:b/>
          <w:i/>
          <w:kern w:val="1"/>
          <w:sz w:val="18"/>
          <w:szCs w:val="18"/>
        </w:rPr>
      </w:pPr>
      <w:r w:rsidRPr="00D35532">
        <w:rPr>
          <w:rFonts w:ascii="Times New Roman" w:eastAsia="Andale Sans UI" w:hAnsi="Times New Roman"/>
          <w:b/>
          <w:i/>
          <w:kern w:val="1"/>
          <w:sz w:val="18"/>
          <w:szCs w:val="18"/>
        </w:rPr>
        <w:lastRenderedPageBreak/>
        <w:t>METODO DI VALUTAZIONE</w:t>
      </w:r>
    </w:p>
    <w:p w:rsidR="00D35532" w:rsidRPr="00D35532" w:rsidRDefault="00D35532" w:rsidP="00D35532">
      <w:pPr>
        <w:widowControl w:val="0"/>
        <w:tabs>
          <w:tab w:val="clear" w:pos="284"/>
        </w:tabs>
        <w:suppressAutoHyphens/>
        <w:spacing w:line="240" w:lineRule="auto"/>
        <w:rPr>
          <w:rFonts w:ascii="Times New Roman" w:eastAsia="Andale Sans UI" w:hAnsi="Times New Roman"/>
          <w:kern w:val="1"/>
          <w:sz w:val="18"/>
          <w:szCs w:val="18"/>
        </w:rPr>
      </w:pPr>
      <w:r w:rsidRPr="00D35532">
        <w:rPr>
          <w:rFonts w:ascii="Times New Roman" w:eastAsia="Andale Sans UI" w:hAnsi="Times New Roman"/>
          <w:kern w:val="1"/>
          <w:sz w:val="18"/>
          <w:szCs w:val="18"/>
        </w:rPr>
        <w:t xml:space="preserve">L’esame consisterà in una prova scritta della durata di 90 minuti, composta da 10 domande aperte sui contenuti del corso. Ad ogni risposta verrà attributo un punteggio da 0 a 3 </w:t>
      </w:r>
      <w:proofErr w:type="spellStart"/>
      <w:r w:rsidRPr="00D35532">
        <w:rPr>
          <w:rFonts w:ascii="Times New Roman" w:eastAsia="Andale Sans UI" w:hAnsi="Times New Roman"/>
          <w:kern w:val="1"/>
          <w:sz w:val="18"/>
          <w:szCs w:val="18"/>
        </w:rPr>
        <w:t>paramentrato</w:t>
      </w:r>
      <w:proofErr w:type="spellEnd"/>
      <w:r w:rsidRPr="00D35532">
        <w:rPr>
          <w:rFonts w:ascii="Times New Roman" w:eastAsia="Andale Sans UI" w:hAnsi="Times New Roman"/>
          <w:kern w:val="1"/>
          <w:sz w:val="18"/>
          <w:szCs w:val="18"/>
        </w:rPr>
        <w:t xml:space="preserve"> sulla correttezza e sulla completezza del contenuto. L’esame ha lo scopo di valutare il livello di conoscenza e comprensione maturate dal candidato. In casi eccezionali sarà possibile sostenere l’esame in forma orale. </w:t>
      </w:r>
    </w:p>
    <w:p w:rsidR="00D35532" w:rsidRPr="00D35532" w:rsidRDefault="00D35532" w:rsidP="00D35532">
      <w:pPr>
        <w:widowControl w:val="0"/>
        <w:tabs>
          <w:tab w:val="clear" w:pos="284"/>
        </w:tabs>
        <w:suppressAutoHyphens/>
        <w:spacing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D35532" w:rsidRPr="00D35532" w:rsidRDefault="00D35532" w:rsidP="00D35532">
      <w:pPr>
        <w:widowControl w:val="0"/>
        <w:tabs>
          <w:tab w:val="clear" w:pos="284"/>
        </w:tabs>
        <w:suppressAutoHyphens/>
        <w:spacing w:before="240" w:after="120" w:line="240" w:lineRule="auto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35532">
        <w:rPr>
          <w:rFonts w:ascii="Times New Roman" w:eastAsia="Andale Sans UI" w:hAnsi="Times New Roman"/>
          <w:b/>
          <w:i/>
          <w:kern w:val="1"/>
          <w:sz w:val="18"/>
          <w:szCs w:val="24"/>
        </w:rPr>
        <w:t>AVVERTENZE</w:t>
      </w:r>
    </w:p>
    <w:p w:rsidR="00D35532" w:rsidRPr="00D35532" w:rsidRDefault="00D35532" w:rsidP="00D35532">
      <w:pPr>
        <w:tabs>
          <w:tab w:val="clear" w:pos="284"/>
        </w:tabs>
        <w:suppressAutoHyphens/>
        <w:spacing w:line="220" w:lineRule="exact"/>
        <w:rPr>
          <w:rFonts w:cs="Times"/>
          <w:kern w:val="1"/>
          <w:sz w:val="18"/>
          <w:lang w:eastAsia="ar-SA"/>
        </w:rPr>
      </w:pPr>
      <w:r w:rsidRPr="00D35532">
        <w:rPr>
          <w:rFonts w:cs="Times"/>
          <w:kern w:val="1"/>
          <w:sz w:val="18"/>
          <w:lang w:eastAsia="ar-SA"/>
        </w:rPr>
        <w:t>Un'ottimale preparazione all'esame non può prescindere da una costante frequenza del corso, nonché da una buona conoscenza ed attenta consultazione del Codice Civile. A tal fine si raccomanda l'utilizzo di edizioni aggiornate del Codice Civile, meglio se corredate dalle primarie leggi speciali del settore.</w:t>
      </w:r>
    </w:p>
    <w:p w:rsidR="00D35532" w:rsidRPr="00D35532" w:rsidRDefault="00D35532" w:rsidP="00455C9A">
      <w:pPr>
        <w:rPr>
          <w:b/>
        </w:rPr>
      </w:pPr>
    </w:p>
    <w:p w:rsidR="00D35532" w:rsidRDefault="00D35532" w:rsidP="00455C9A">
      <w:pPr>
        <w:rPr>
          <w:b/>
        </w:rPr>
      </w:pPr>
    </w:p>
    <w:p w:rsidR="003B5377" w:rsidRPr="00730C0E" w:rsidRDefault="003B5377" w:rsidP="00761958">
      <w:pPr>
        <w:spacing w:before="120"/>
        <w:ind w:right="-114"/>
        <w:jc w:val="left"/>
        <w:rPr>
          <w:b/>
        </w:rPr>
      </w:pPr>
      <w:r w:rsidRPr="00730C0E">
        <w:rPr>
          <w:b/>
        </w:rPr>
        <w:t>Modulo</w:t>
      </w:r>
      <w:r w:rsidR="00761958" w:rsidRPr="00730C0E">
        <w:rPr>
          <w:b/>
        </w:rPr>
        <w:t xml:space="preserve"> I - Istituzioni di Dir</w:t>
      </w:r>
      <w:r w:rsidR="00D35532">
        <w:rPr>
          <w:b/>
        </w:rPr>
        <w:t>itto</w:t>
      </w:r>
      <w:r w:rsidRPr="00730C0E">
        <w:rPr>
          <w:b/>
        </w:rPr>
        <w:t xml:space="preserve"> Privato</w:t>
      </w:r>
      <w:r w:rsidR="00D35532">
        <w:rPr>
          <w:b/>
        </w:rPr>
        <w:t xml:space="preserve"> </w:t>
      </w:r>
    </w:p>
    <w:p w:rsidR="003B5377" w:rsidRPr="00730C0E" w:rsidRDefault="003B5377" w:rsidP="003B5377">
      <w:pPr>
        <w:pStyle w:val="Titolo2"/>
      </w:pPr>
      <w:r w:rsidRPr="00730C0E">
        <w:t>Prof. Francesco Zecchin</w:t>
      </w:r>
    </w:p>
    <w:p w:rsidR="00D35532" w:rsidRDefault="00D35532" w:rsidP="003B5377">
      <w:pPr>
        <w:spacing w:before="240" w:after="120"/>
        <w:rPr>
          <w:b/>
          <w:i/>
          <w:sz w:val="18"/>
        </w:rPr>
      </w:pPr>
      <w:r w:rsidRPr="00730C0E">
        <w:rPr>
          <w:b/>
          <w:i/>
          <w:u w:val="single"/>
        </w:rPr>
        <w:t>Curriculum</w:t>
      </w:r>
      <w:r w:rsidRPr="00730C0E">
        <w:rPr>
          <w:b/>
          <w:u w:val="single"/>
        </w:rPr>
        <w:t xml:space="preserve"> </w:t>
      </w:r>
      <w:r w:rsidRPr="00730C0E">
        <w:rPr>
          <w:b/>
          <w:i/>
          <w:u w:val="single"/>
        </w:rPr>
        <w:t>Management Internazionale</w:t>
      </w:r>
      <w:r w:rsidRPr="00730C0E">
        <w:rPr>
          <w:b/>
          <w:i/>
          <w:sz w:val="18"/>
        </w:rPr>
        <w:t xml:space="preserve"> </w:t>
      </w:r>
    </w:p>
    <w:p w:rsidR="003B5377" w:rsidRPr="00730C0E" w:rsidRDefault="003B5377" w:rsidP="003B5377">
      <w:pPr>
        <w:spacing w:before="240" w:after="120"/>
        <w:rPr>
          <w:b/>
          <w:i/>
          <w:sz w:val="18"/>
        </w:rPr>
      </w:pPr>
      <w:r w:rsidRPr="00730C0E">
        <w:rPr>
          <w:b/>
          <w:i/>
          <w:sz w:val="18"/>
        </w:rPr>
        <w:t>OBIETTIVO DEL CORSO</w:t>
      </w:r>
    </w:p>
    <w:p w:rsidR="003B5377" w:rsidRPr="00730C0E" w:rsidRDefault="003B5377" w:rsidP="003B5377">
      <w:r w:rsidRPr="00730C0E">
        <w:tab/>
        <w:t xml:space="preserve">Fornire agli studenti gli strumenti metodologici e le nozioni fondamentali per la comprensione della materia.  </w:t>
      </w:r>
    </w:p>
    <w:p w:rsidR="003B5377" w:rsidRPr="00730C0E" w:rsidRDefault="003B5377" w:rsidP="003B5377">
      <w:pPr>
        <w:spacing w:before="240"/>
        <w:rPr>
          <w:b/>
          <w:i/>
          <w:sz w:val="14"/>
          <w:szCs w:val="14"/>
        </w:rPr>
      </w:pPr>
      <w:r w:rsidRPr="00730C0E">
        <w:rPr>
          <w:b/>
          <w:i/>
          <w:sz w:val="14"/>
          <w:szCs w:val="14"/>
        </w:rPr>
        <w:t>RISULTATI DI APPRENDIMENTO</w:t>
      </w:r>
    </w:p>
    <w:p w:rsidR="003B5377" w:rsidRPr="00730C0E" w:rsidRDefault="003B5377" w:rsidP="00730C0E">
      <w:pPr>
        <w:tabs>
          <w:tab w:val="clear" w:pos="284"/>
          <w:tab w:val="left" w:pos="0"/>
        </w:tabs>
      </w:pPr>
      <w:r w:rsidRPr="00730C0E">
        <w:t xml:space="preserve">Introdurre lo studente alla comprensione del diritto privato e alla capacità di collegare i relativi istituti, con particolare riferimento alla materia delle obbligazioni e del contratto. </w:t>
      </w:r>
    </w:p>
    <w:p w:rsidR="003B5377" w:rsidRPr="00730C0E" w:rsidRDefault="003B5377" w:rsidP="003B5377">
      <w:pPr>
        <w:spacing w:before="240" w:after="120"/>
        <w:rPr>
          <w:b/>
          <w:i/>
          <w:sz w:val="18"/>
        </w:rPr>
      </w:pPr>
      <w:r w:rsidRPr="00730C0E">
        <w:rPr>
          <w:b/>
          <w:i/>
          <w:sz w:val="18"/>
        </w:rPr>
        <w:t>PROGRAMMA DEL CORSO</w:t>
      </w:r>
    </w:p>
    <w:p w:rsidR="003B5377" w:rsidRPr="00730C0E" w:rsidRDefault="003B5377" w:rsidP="003B5377">
      <w:pPr>
        <w:tabs>
          <w:tab w:val="clear" w:pos="284"/>
          <w:tab w:val="left" w:pos="240"/>
        </w:tabs>
        <w:ind w:left="240" w:hanging="240"/>
      </w:pPr>
      <w:r w:rsidRPr="00730C0E">
        <w:t>-</w:t>
      </w:r>
      <w:r w:rsidRPr="00730C0E">
        <w:tab/>
        <w:t xml:space="preserve">L’ordinamento giuridico - Le fonti del diritto - Le situazioni giuridiche soggettive - </w:t>
      </w:r>
      <w:r w:rsidRPr="00730C0E">
        <w:rPr>
          <w:i/>
        </w:rPr>
        <w:t xml:space="preserve"> </w:t>
      </w:r>
      <w:r w:rsidRPr="00730C0E">
        <w:t xml:space="preserve">I soggetti - Cenni sulla proprietà - Le obbligazioni - Il contratto in generale - </w:t>
      </w:r>
      <w:r w:rsidR="00E1417D" w:rsidRPr="00730C0E">
        <w:t xml:space="preserve">Contratti di management - </w:t>
      </w:r>
      <w:r w:rsidRPr="00730C0E">
        <w:t xml:space="preserve">Cenni sulla responsabilità da fatto illecito. </w:t>
      </w:r>
    </w:p>
    <w:p w:rsidR="003B5377" w:rsidRPr="00730C0E" w:rsidRDefault="003B5377" w:rsidP="003B5377">
      <w:pPr>
        <w:keepNext/>
        <w:spacing w:before="240" w:after="120"/>
        <w:rPr>
          <w:b/>
          <w:i/>
          <w:sz w:val="18"/>
        </w:rPr>
      </w:pPr>
      <w:r w:rsidRPr="00730C0E">
        <w:rPr>
          <w:b/>
          <w:i/>
          <w:sz w:val="18"/>
        </w:rPr>
        <w:t>BIBLIOGRAFIA</w:t>
      </w:r>
    </w:p>
    <w:p w:rsidR="003B5377" w:rsidRPr="00730C0E" w:rsidRDefault="003B5377" w:rsidP="003B5377">
      <w:pPr>
        <w:pStyle w:val="Testo1"/>
        <w:spacing w:line="240" w:lineRule="atLeast"/>
        <w:rPr>
          <w:spacing w:val="-5"/>
        </w:rPr>
      </w:pPr>
      <w:r w:rsidRPr="00730C0E">
        <w:rPr>
          <w:smallCaps/>
          <w:spacing w:val="-5"/>
          <w:sz w:val="16"/>
        </w:rPr>
        <w:t>A. Torrente-P. Schlesinger (</w:t>
      </w:r>
      <w:r w:rsidRPr="00730C0E">
        <w:rPr>
          <w:spacing w:val="-5"/>
          <w:szCs w:val="18"/>
        </w:rPr>
        <w:t>a cura di F. Anelli e  C. Granelli)</w:t>
      </w:r>
      <w:r w:rsidRPr="00730C0E">
        <w:rPr>
          <w:spacing w:val="-5"/>
          <w:sz w:val="16"/>
        </w:rPr>
        <w:t>,</w:t>
      </w:r>
      <w:r w:rsidRPr="00730C0E">
        <w:rPr>
          <w:i/>
          <w:spacing w:val="-5"/>
        </w:rPr>
        <w:t xml:space="preserve"> Manuale di diritto privato,</w:t>
      </w:r>
      <w:r w:rsidRPr="00730C0E">
        <w:rPr>
          <w:spacing w:val="-5"/>
        </w:rPr>
        <w:t xml:space="preserve"> Giuffrè Editore, ultima edizione, nelle parti che saranno indicate all’inizio del corso e sulla pagina web del docente</w:t>
      </w:r>
    </w:p>
    <w:p w:rsidR="003B5377" w:rsidRPr="00730C0E" w:rsidRDefault="003B5377" w:rsidP="003B5377">
      <w:pPr>
        <w:spacing w:before="240" w:after="120" w:line="220" w:lineRule="exact"/>
        <w:rPr>
          <w:b/>
          <w:i/>
          <w:sz w:val="18"/>
        </w:rPr>
      </w:pPr>
      <w:r w:rsidRPr="00730C0E">
        <w:rPr>
          <w:b/>
          <w:i/>
          <w:sz w:val="18"/>
        </w:rPr>
        <w:lastRenderedPageBreak/>
        <w:t>DIDATTICA DEL CORSO</w:t>
      </w:r>
    </w:p>
    <w:p w:rsidR="003B5377" w:rsidRPr="00730C0E" w:rsidRDefault="003B5377" w:rsidP="003B5377">
      <w:pPr>
        <w:pStyle w:val="Testo2"/>
      </w:pPr>
      <w:r w:rsidRPr="00730C0E">
        <w:t>Lezioni in aula.</w:t>
      </w:r>
    </w:p>
    <w:p w:rsidR="003B5377" w:rsidRPr="00730C0E" w:rsidRDefault="003B5377" w:rsidP="003B5377">
      <w:pPr>
        <w:spacing w:before="240" w:after="120" w:line="220" w:lineRule="exact"/>
        <w:rPr>
          <w:b/>
          <w:i/>
          <w:sz w:val="18"/>
        </w:rPr>
      </w:pPr>
      <w:r w:rsidRPr="00730C0E">
        <w:rPr>
          <w:b/>
          <w:i/>
          <w:sz w:val="18"/>
        </w:rPr>
        <w:t>METODO DI VALUTAZIONE</w:t>
      </w:r>
    </w:p>
    <w:p w:rsidR="003B5377" w:rsidRPr="00730C0E" w:rsidRDefault="00671C58" w:rsidP="003B5377">
      <w:pPr>
        <w:pStyle w:val="Testo2"/>
      </w:pPr>
      <w:r w:rsidRPr="00730C0E">
        <w:t xml:space="preserve">L’esame consisterà in una prova scritta della durata di 90 minuti, composta da 10 domande aperte sui contenuti del corso. Ad ogni risposta verrà attributo un punteggio da 0 a 3 paramentrato sulla correttezza e sulla completezza del contenuto. L’esame ha lo scopo di valutare il livello di conoscenza e comprensione maturate dal candidato. In casi eccezionali sarà possibile sostenere l’esame in forma orale. </w:t>
      </w:r>
    </w:p>
    <w:p w:rsidR="003B5377" w:rsidRPr="00730C0E" w:rsidRDefault="003B5377" w:rsidP="003B5377">
      <w:pPr>
        <w:spacing w:before="240" w:after="120"/>
        <w:rPr>
          <w:b/>
          <w:i/>
          <w:sz w:val="18"/>
        </w:rPr>
      </w:pPr>
      <w:r w:rsidRPr="00730C0E">
        <w:rPr>
          <w:b/>
          <w:i/>
          <w:sz w:val="18"/>
        </w:rPr>
        <w:t>AVVERTENZE</w:t>
      </w:r>
    </w:p>
    <w:p w:rsidR="003B5377" w:rsidRDefault="003B5377" w:rsidP="003B5377">
      <w:pPr>
        <w:pStyle w:val="Testo2"/>
      </w:pPr>
      <w:r w:rsidRPr="00730C0E">
        <w:t xml:space="preserve">Per un’adeguata preparazione è raccomandata la frequenza del corso e, in ogni caso, la consultazione del codice civile e delle leggi ad esso collegate nell’edizione più recente tra quelle disponibi in commercio. </w:t>
      </w:r>
    </w:p>
    <w:p w:rsidR="001048FD" w:rsidRPr="00730C0E" w:rsidRDefault="001048FD" w:rsidP="003B5377">
      <w:pPr>
        <w:pStyle w:val="Testo2"/>
      </w:pPr>
    </w:p>
    <w:p w:rsidR="007E501B" w:rsidRPr="00730C0E" w:rsidRDefault="007E501B" w:rsidP="007E501B">
      <w:pPr>
        <w:pStyle w:val="Testo2"/>
        <w:ind w:firstLine="0"/>
      </w:pPr>
    </w:p>
    <w:p w:rsidR="001048FD" w:rsidRPr="001048FD" w:rsidRDefault="001048FD" w:rsidP="001048FD">
      <w:pPr>
        <w:rPr>
          <w:b/>
        </w:rPr>
      </w:pPr>
      <w:r w:rsidRPr="001048FD">
        <w:rPr>
          <w:b/>
        </w:rPr>
        <w:t>Modulo II – Istituzioni di Diritto Pubblico</w:t>
      </w:r>
    </w:p>
    <w:p w:rsidR="001048FD" w:rsidRPr="001048FD" w:rsidRDefault="001048FD" w:rsidP="001048FD">
      <w:pPr>
        <w:tabs>
          <w:tab w:val="clear" w:pos="284"/>
        </w:tabs>
        <w:jc w:val="left"/>
        <w:outlineLvl w:val="1"/>
        <w:rPr>
          <w:smallCaps/>
          <w:noProof/>
          <w:sz w:val="18"/>
        </w:rPr>
      </w:pPr>
      <w:r w:rsidRPr="001048FD">
        <w:rPr>
          <w:smallCaps/>
          <w:noProof/>
          <w:sz w:val="18"/>
        </w:rPr>
        <w:t>Prof. Paolo Sabbioni</w:t>
      </w:r>
    </w:p>
    <w:p w:rsidR="001048FD" w:rsidRPr="001048FD" w:rsidRDefault="001048FD" w:rsidP="001048FD">
      <w:pPr>
        <w:spacing w:before="240" w:after="120"/>
        <w:rPr>
          <w:b/>
          <w:sz w:val="18"/>
        </w:rPr>
      </w:pPr>
      <w:r w:rsidRPr="001048FD">
        <w:rPr>
          <w:b/>
          <w:i/>
          <w:sz w:val="18"/>
        </w:rPr>
        <w:t>OBIETTIVO DEL CORSO</w:t>
      </w:r>
    </w:p>
    <w:p w:rsidR="001048FD" w:rsidRPr="001048FD" w:rsidRDefault="001048FD" w:rsidP="001048FD">
      <w:pPr>
        <w:tabs>
          <w:tab w:val="clear" w:pos="284"/>
          <w:tab w:val="left" w:pos="0"/>
        </w:tabs>
      </w:pPr>
      <w:r w:rsidRPr="001048FD">
        <w:t xml:space="preserve">Il corso si propone di fornire il quadro essenziale di insieme e le nozioni istituzionali del diritto pubblico, curando in particolare l’approfondimento degli istituti più rilevanti nella formazione degli studenti di economia.  </w:t>
      </w:r>
    </w:p>
    <w:p w:rsidR="001048FD" w:rsidRPr="001048FD" w:rsidRDefault="001048FD" w:rsidP="001048FD">
      <w:pPr>
        <w:spacing w:before="240"/>
        <w:rPr>
          <w:b/>
          <w:sz w:val="14"/>
          <w:szCs w:val="14"/>
        </w:rPr>
      </w:pPr>
      <w:r w:rsidRPr="001048FD">
        <w:rPr>
          <w:b/>
          <w:i/>
          <w:sz w:val="14"/>
          <w:szCs w:val="14"/>
        </w:rPr>
        <w:t>RISULTATI DI APPRENDIMENTO</w:t>
      </w:r>
    </w:p>
    <w:p w:rsidR="001048FD" w:rsidRPr="001048FD" w:rsidRDefault="001048FD" w:rsidP="001048FD">
      <w:pPr>
        <w:tabs>
          <w:tab w:val="clear" w:pos="284"/>
          <w:tab w:val="left" w:pos="0"/>
          <w:tab w:val="left" w:pos="142"/>
        </w:tabs>
      </w:pPr>
      <w:r w:rsidRPr="001048FD">
        <w:t>-</w:t>
      </w:r>
      <w:r w:rsidRPr="001048FD">
        <w:tab/>
        <w:t>Comprensione del sistema del diritto pubblico.</w:t>
      </w:r>
    </w:p>
    <w:p w:rsidR="001048FD" w:rsidRPr="001048FD" w:rsidRDefault="001048FD" w:rsidP="001048FD">
      <w:pPr>
        <w:tabs>
          <w:tab w:val="clear" w:pos="284"/>
          <w:tab w:val="left" w:pos="142"/>
        </w:tabs>
        <w:ind w:left="142" w:hanging="142"/>
      </w:pPr>
      <w:r w:rsidRPr="001048FD">
        <w:t>-</w:t>
      </w:r>
      <w:r w:rsidRPr="001048FD">
        <w:tab/>
        <w:t>Acquisizione della capacità di collegare gli istituti del diritto pubblico e della terminologia atta ad esprimere i concetti giuridici.</w:t>
      </w:r>
    </w:p>
    <w:p w:rsidR="001048FD" w:rsidRPr="001048FD" w:rsidRDefault="001048FD" w:rsidP="001048FD">
      <w:pPr>
        <w:spacing w:before="240" w:after="120"/>
        <w:rPr>
          <w:b/>
          <w:sz w:val="18"/>
        </w:rPr>
      </w:pPr>
      <w:r w:rsidRPr="001048FD">
        <w:rPr>
          <w:b/>
          <w:i/>
          <w:sz w:val="18"/>
        </w:rPr>
        <w:t>PROGRAMMA DEL CORSO</w:t>
      </w:r>
    </w:p>
    <w:p w:rsidR="001048FD" w:rsidRPr="001048FD" w:rsidRDefault="001048FD" w:rsidP="001048FD">
      <w:pPr>
        <w:numPr>
          <w:ilvl w:val="0"/>
          <w:numId w:val="2"/>
        </w:numPr>
        <w:ind w:left="284" w:hanging="284"/>
      </w:pPr>
      <w:r w:rsidRPr="001048FD">
        <w:t xml:space="preserve">Stato, Costituzione e Unione Europea. I.1 Diritto e diritto pubblico. I.2. Le costituzioni e </w:t>
      </w:r>
      <w:smartTag w:uri="urn:schemas-microsoft-com:office:smarttags" w:element="PersonName">
        <w:smartTagPr>
          <w:attr w:name="ProductID" w:val="la Costituzione"/>
        </w:smartTagPr>
        <w:r w:rsidRPr="001048FD">
          <w:t>la Costituzione</w:t>
        </w:r>
      </w:smartTag>
      <w:r w:rsidRPr="001048FD">
        <w:t xml:space="preserve"> italiana. I.3 L’Unione Europea. Fonti interne e fonti comunitarie.</w:t>
      </w:r>
    </w:p>
    <w:p w:rsidR="001048FD" w:rsidRPr="001048FD" w:rsidRDefault="001048FD" w:rsidP="001048FD">
      <w:pPr>
        <w:numPr>
          <w:ilvl w:val="0"/>
          <w:numId w:val="2"/>
        </w:numPr>
        <w:ind w:left="284" w:hanging="284"/>
      </w:pPr>
      <w:r w:rsidRPr="001048FD">
        <w:t>Stato, Regioni e autonomie locali. II.1 Forme di Stato. II.2 Costituzione e Statuti. II.3 Potestà legislativa. II.4 Potestà amministrativa. II.5 Rapporti finanziari.</w:t>
      </w:r>
    </w:p>
    <w:p w:rsidR="001048FD" w:rsidRPr="001048FD" w:rsidRDefault="001048FD" w:rsidP="001048FD">
      <w:pPr>
        <w:numPr>
          <w:ilvl w:val="0"/>
          <w:numId w:val="2"/>
        </w:numPr>
        <w:ind w:left="284" w:hanging="284"/>
      </w:pPr>
      <w:r w:rsidRPr="001048FD">
        <w:t>Rapporti tra i poteri. III.1 Forme di governo. III.2 Parlamento e Consigli. III.3 Gli esecutivi. III.4 Il Presidente della Repubblica. III.5 La pubblica amministrazione: struttura, principi e attività amministrativa.</w:t>
      </w:r>
    </w:p>
    <w:p w:rsidR="001048FD" w:rsidRDefault="001048FD" w:rsidP="001048FD">
      <w:pPr>
        <w:numPr>
          <w:ilvl w:val="0"/>
          <w:numId w:val="2"/>
        </w:numPr>
        <w:ind w:left="284" w:hanging="284"/>
      </w:pPr>
      <w:r w:rsidRPr="001048FD">
        <w:t>Libertà e garanzie. IV.1 Le libertà. IV.2 Magistratura e giudici speciali. IV.3 Corte costituzionale.</w:t>
      </w:r>
    </w:p>
    <w:p w:rsidR="001048FD" w:rsidRPr="001048FD" w:rsidRDefault="001048FD" w:rsidP="001048FD">
      <w:pPr>
        <w:ind w:left="284"/>
      </w:pPr>
    </w:p>
    <w:p w:rsidR="001048FD" w:rsidRPr="001048FD" w:rsidRDefault="001048FD" w:rsidP="001048FD">
      <w:pPr>
        <w:keepNext/>
        <w:spacing w:before="240" w:after="120"/>
        <w:rPr>
          <w:b/>
          <w:sz w:val="18"/>
        </w:rPr>
      </w:pPr>
      <w:r w:rsidRPr="001048FD">
        <w:rPr>
          <w:b/>
          <w:i/>
          <w:sz w:val="18"/>
        </w:rPr>
        <w:t>BIBLIOGRAFIA</w:t>
      </w:r>
    </w:p>
    <w:p w:rsidR="001048FD" w:rsidRPr="001048FD" w:rsidRDefault="001048FD" w:rsidP="001048FD">
      <w:pPr>
        <w:rPr>
          <w:sz w:val="18"/>
        </w:rPr>
      </w:pPr>
      <w:r w:rsidRPr="001048FD">
        <w:rPr>
          <w:sz w:val="18"/>
        </w:rPr>
        <w:t>Per i frequentanti</w:t>
      </w:r>
    </w:p>
    <w:p w:rsidR="001048FD" w:rsidRPr="001048FD" w:rsidRDefault="001048FD" w:rsidP="001048FD">
      <w:pPr>
        <w:spacing w:line="240" w:lineRule="atLeast"/>
        <w:ind w:left="284" w:hanging="284"/>
        <w:rPr>
          <w:spacing w:val="-5"/>
          <w:sz w:val="18"/>
        </w:rPr>
      </w:pPr>
      <w:r w:rsidRPr="001048FD">
        <w:rPr>
          <w:smallCaps/>
          <w:spacing w:val="-5"/>
          <w:sz w:val="16"/>
        </w:rPr>
        <w:t xml:space="preserve">P. Sabbioni, </w:t>
      </w:r>
      <w:r w:rsidRPr="001048FD">
        <w:rPr>
          <w:i/>
          <w:spacing w:val="-5"/>
          <w:sz w:val="18"/>
        </w:rPr>
        <w:t>Lezioni di diritto pubblico</w:t>
      </w:r>
      <w:r w:rsidRPr="001048FD">
        <w:rPr>
          <w:smallCaps/>
          <w:spacing w:val="-5"/>
          <w:sz w:val="16"/>
        </w:rPr>
        <w:t xml:space="preserve">, </w:t>
      </w:r>
      <w:proofErr w:type="spellStart"/>
      <w:r w:rsidRPr="001048FD">
        <w:rPr>
          <w:spacing w:val="-5"/>
          <w:sz w:val="18"/>
          <w:szCs w:val="18"/>
        </w:rPr>
        <w:t>Educatt</w:t>
      </w:r>
      <w:proofErr w:type="spellEnd"/>
      <w:r w:rsidRPr="001048FD">
        <w:rPr>
          <w:spacing w:val="-5"/>
          <w:sz w:val="16"/>
        </w:rPr>
        <w:t>,</w:t>
      </w:r>
      <w:r w:rsidRPr="001048FD">
        <w:rPr>
          <w:spacing w:val="-5"/>
          <w:sz w:val="18"/>
        </w:rPr>
        <w:t xml:space="preserve"> integrato con i materiali resi disponibili sulla pagina web del docente.  </w:t>
      </w:r>
    </w:p>
    <w:p w:rsidR="001048FD" w:rsidRPr="001048FD" w:rsidRDefault="001048FD" w:rsidP="001048FD">
      <w:pPr>
        <w:tabs>
          <w:tab w:val="clear" w:pos="284"/>
          <w:tab w:val="left" w:pos="0"/>
        </w:tabs>
        <w:rPr>
          <w:sz w:val="18"/>
        </w:rPr>
      </w:pPr>
      <w:r w:rsidRPr="001048FD">
        <w:rPr>
          <w:sz w:val="18"/>
        </w:rPr>
        <w:t>Per i non frequentanti, a scelta uno dei seguenti manuali, nelle parti indicate nella pagina web del docente:</w:t>
      </w:r>
    </w:p>
    <w:p w:rsidR="001048FD" w:rsidRPr="001048FD" w:rsidRDefault="001048FD" w:rsidP="001048FD">
      <w:pPr>
        <w:spacing w:line="240" w:lineRule="atLeast"/>
        <w:ind w:left="284" w:hanging="284"/>
        <w:rPr>
          <w:spacing w:val="-5"/>
          <w:sz w:val="18"/>
        </w:rPr>
      </w:pPr>
      <w:r w:rsidRPr="001048FD">
        <w:rPr>
          <w:smallCaps/>
          <w:spacing w:val="-5"/>
          <w:sz w:val="16"/>
        </w:rPr>
        <w:t xml:space="preserve">P. Caretti-U. De </w:t>
      </w:r>
      <w:proofErr w:type="spellStart"/>
      <w:r w:rsidRPr="001048FD">
        <w:rPr>
          <w:smallCaps/>
          <w:spacing w:val="-5"/>
          <w:sz w:val="16"/>
        </w:rPr>
        <w:t>Siervo</w:t>
      </w:r>
      <w:proofErr w:type="spellEnd"/>
      <w:r w:rsidRPr="001048FD">
        <w:rPr>
          <w:smallCaps/>
          <w:spacing w:val="-5"/>
          <w:sz w:val="16"/>
        </w:rPr>
        <w:t>,</w:t>
      </w:r>
      <w:r w:rsidRPr="001048FD">
        <w:rPr>
          <w:i/>
          <w:spacing w:val="-5"/>
          <w:sz w:val="18"/>
        </w:rPr>
        <w:t xml:space="preserve"> Istituzioni di diritto pubblico,</w:t>
      </w:r>
      <w:r w:rsidRPr="001048FD">
        <w:rPr>
          <w:spacing w:val="-5"/>
          <w:sz w:val="18"/>
        </w:rPr>
        <w:t xml:space="preserve"> </w:t>
      </w:r>
      <w:proofErr w:type="spellStart"/>
      <w:r w:rsidRPr="001048FD">
        <w:rPr>
          <w:spacing w:val="-5"/>
          <w:sz w:val="18"/>
        </w:rPr>
        <w:t>Giappichelli</w:t>
      </w:r>
      <w:proofErr w:type="spellEnd"/>
      <w:r w:rsidRPr="001048FD">
        <w:rPr>
          <w:spacing w:val="-5"/>
          <w:sz w:val="18"/>
        </w:rPr>
        <w:t>, Torino.</w:t>
      </w:r>
    </w:p>
    <w:p w:rsidR="001048FD" w:rsidRDefault="001048FD" w:rsidP="001048FD">
      <w:pPr>
        <w:spacing w:line="240" w:lineRule="atLeast"/>
        <w:ind w:left="284" w:hanging="284"/>
        <w:rPr>
          <w:spacing w:val="-5"/>
          <w:sz w:val="18"/>
        </w:rPr>
      </w:pPr>
      <w:r w:rsidRPr="001048FD">
        <w:rPr>
          <w:smallCaps/>
          <w:spacing w:val="-5"/>
          <w:sz w:val="16"/>
        </w:rPr>
        <w:t>A. Barbera-C. Fusaro,</w:t>
      </w:r>
      <w:r w:rsidRPr="001048FD">
        <w:rPr>
          <w:i/>
          <w:spacing w:val="-5"/>
          <w:sz w:val="18"/>
        </w:rPr>
        <w:t xml:space="preserve"> Corso di diritto pubblico,</w:t>
      </w:r>
      <w:r w:rsidRPr="001048FD">
        <w:rPr>
          <w:spacing w:val="-5"/>
          <w:sz w:val="18"/>
        </w:rPr>
        <w:t xml:space="preserve"> Il Mulino, Bologna.</w:t>
      </w:r>
    </w:p>
    <w:p w:rsidR="001048FD" w:rsidRPr="001048FD" w:rsidRDefault="001048FD" w:rsidP="001048FD">
      <w:pPr>
        <w:spacing w:line="240" w:lineRule="atLeast"/>
        <w:ind w:left="284" w:hanging="284"/>
        <w:rPr>
          <w:spacing w:val="-5"/>
          <w:sz w:val="18"/>
        </w:rPr>
      </w:pPr>
    </w:p>
    <w:p w:rsidR="001048FD" w:rsidRPr="001048FD" w:rsidRDefault="001048FD" w:rsidP="001048FD">
      <w:pPr>
        <w:spacing w:before="240" w:after="120" w:line="220" w:lineRule="exact"/>
        <w:rPr>
          <w:b/>
          <w:i/>
          <w:sz w:val="18"/>
        </w:rPr>
      </w:pPr>
      <w:r w:rsidRPr="001048FD">
        <w:rPr>
          <w:b/>
          <w:i/>
          <w:sz w:val="18"/>
        </w:rPr>
        <w:t>DIDATTICA DEL CORSO</w:t>
      </w:r>
    </w:p>
    <w:p w:rsidR="001048FD" w:rsidRDefault="001048FD" w:rsidP="001048FD">
      <w:pPr>
        <w:tabs>
          <w:tab w:val="clear" w:pos="284"/>
        </w:tabs>
        <w:spacing w:line="220" w:lineRule="exact"/>
        <w:rPr>
          <w:noProof/>
          <w:sz w:val="18"/>
        </w:rPr>
      </w:pPr>
      <w:r w:rsidRPr="001048FD">
        <w:rPr>
          <w:noProof/>
          <w:sz w:val="18"/>
        </w:rPr>
        <w:t>Il programma per i frequentanti s’impernia su lezioni di tipo tradizionale organizzate per nuclei tematici. Sulla pagina web del docente saranno caricati i materiali integrativi richiamati durante le lezioni.</w:t>
      </w:r>
    </w:p>
    <w:p w:rsidR="001048FD" w:rsidRPr="001048FD" w:rsidRDefault="001048FD" w:rsidP="001048FD">
      <w:pPr>
        <w:tabs>
          <w:tab w:val="clear" w:pos="284"/>
        </w:tabs>
        <w:spacing w:line="220" w:lineRule="exact"/>
        <w:rPr>
          <w:noProof/>
          <w:sz w:val="18"/>
        </w:rPr>
      </w:pPr>
    </w:p>
    <w:p w:rsidR="001048FD" w:rsidRPr="001048FD" w:rsidRDefault="001048FD" w:rsidP="001048FD">
      <w:pPr>
        <w:spacing w:before="240" w:after="120" w:line="220" w:lineRule="exact"/>
        <w:rPr>
          <w:b/>
          <w:i/>
          <w:sz w:val="18"/>
        </w:rPr>
      </w:pPr>
      <w:r w:rsidRPr="001048FD">
        <w:rPr>
          <w:b/>
          <w:i/>
          <w:sz w:val="18"/>
        </w:rPr>
        <w:t>METODO DI VALUTAZIONE</w:t>
      </w:r>
    </w:p>
    <w:p w:rsidR="001048FD" w:rsidRDefault="001048FD" w:rsidP="001048FD">
      <w:pPr>
        <w:tabs>
          <w:tab w:val="clear" w:pos="284"/>
        </w:tabs>
        <w:spacing w:line="220" w:lineRule="exact"/>
        <w:rPr>
          <w:noProof/>
          <w:sz w:val="18"/>
        </w:rPr>
      </w:pPr>
      <w:r w:rsidRPr="001048FD">
        <w:rPr>
          <w:noProof/>
          <w:sz w:val="18"/>
        </w:rPr>
        <w:t>Esami scritti. La prova verte su quattro domande aperte e assegna un voto massimo di 31/30. L’esame è volto a valutare le conoscenze e le capacità logiche dello studente.</w:t>
      </w:r>
    </w:p>
    <w:p w:rsidR="001048FD" w:rsidRPr="001048FD" w:rsidRDefault="001048FD" w:rsidP="001048FD">
      <w:pPr>
        <w:tabs>
          <w:tab w:val="clear" w:pos="284"/>
        </w:tabs>
        <w:spacing w:line="220" w:lineRule="exact"/>
        <w:rPr>
          <w:noProof/>
          <w:sz w:val="18"/>
        </w:rPr>
      </w:pPr>
    </w:p>
    <w:p w:rsidR="001048FD" w:rsidRPr="001048FD" w:rsidRDefault="001048FD" w:rsidP="001048FD">
      <w:pPr>
        <w:spacing w:before="240" w:after="120"/>
        <w:rPr>
          <w:b/>
          <w:i/>
          <w:sz w:val="18"/>
        </w:rPr>
      </w:pPr>
      <w:r w:rsidRPr="001048FD">
        <w:rPr>
          <w:b/>
          <w:i/>
          <w:sz w:val="18"/>
        </w:rPr>
        <w:t>AVVERTENZE</w:t>
      </w:r>
    </w:p>
    <w:p w:rsidR="001048FD" w:rsidRPr="001048FD" w:rsidRDefault="001048FD" w:rsidP="001048FD">
      <w:pPr>
        <w:tabs>
          <w:tab w:val="clear" w:pos="284"/>
        </w:tabs>
        <w:spacing w:line="220" w:lineRule="exact"/>
        <w:rPr>
          <w:noProof/>
          <w:sz w:val="18"/>
        </w:rPr>
      </w:pPr>
      <w:r w:rsidRPr="001048FD">
        <w:rPr>
          <w:noProof/>
          <w:sz w:val="18"/>
        </w:rPr>
        <w:t>Il superamento dell’esame presuppone una conoscenza approfondita della Costituzione italiana e la capacità di orientarsi nella principale legislazione costituzionale ed ordinaria.</w:t>
      </w:r>
    </w:p>
    <w:p w:rsidR="001048FD" w:rsidRPr="001048FD" w:rsidRDefault="001048FD" w:rsidP="001048FD">
      <w:pPr>
        <w:tabs>
          <w:tab w:val="clear" w:pos="284"/>
        </w:tabs>
        <w:spacing w:line="220" w:lineRule="exact"/>
        <w:rPr>
          <w:noProof/>
          <w:sz w:val="18"/>
        </w:rPr>
      </w:pPr>
    </w:p>
    <w:p w:rsidR="001048FD" w:rsidRPr="001048FD" w:rsidRDefault="001048FD" w:rsidP="001048FD">
      <w:pPr>
        <w:tabs>
          <w:tab w:val="clear" w:pos="284"/>
        </w:tabs>
        <w:spacing w:line="220" w:lineRule="exact"/>
        <w:rPr>
          <w:noProof/>
          <w:sz w:val="18"/>
        </w:rPr>
      </w:pPr>
    </w:p>
    <w:p w:rsidR="001048FD" w:rsidRPr="001048FD" w:rsidRDefault="001048FD" w:rsidP="001048FD">
      <w:pPr>
        <w:tabs>
          <w:tab w:val="clear" w:pos="284"/>
        </w:tabs>
        <w:spacing w:line="220" w:lineRule="exact"/>
        <w:rPr>
          <w:noProof/>
          <w:sz w:val="18"/>
        </w:rPr>
      </w:pPr>
    </w:p>
    <w:p w:rsidR="001048FD" w:rsidRPr="001048FD" w:rsidRDefault="001048FD" w:rsidP="001048FD">
      <w:pPr>
        <w:rPr>
          <w:b/>
          <w:i/>
          <w:sz w:val="18"/>
          <w:szCs w:val="18"/>
        </w:rPr>
      </w:pPr>
      <w:r w:rsidRPr="001048FD">
        <w:rPr>
          <w:b/>
          <w:i/>
          <w:sz w:val="18"/>
          <w:szCs w:val="18"/>
        </w:rPr>
        <w:t>ORARIO E LUGO DI RICEVIMENTO STUDENTI</w:t>
      </w:r>
    </w:p>
    <w:p w:rsidR="001048FD" w:rsidRPr="001048FD" w:rsidRDefault="001048FD" w:rsidP="001048FD">
      <w:pPr>
        <w:tabs>
          <w:tab w:val="clear" w:pos="284"/>
        </w:tabs>
        <w:spacing w:before="240"/>
        <w:jc w:val="left"/>
        <w:outlineLvl w:val="0"/>
        <w:rPr>
          <w:noProof/>
          <w:sz w:val="18"/>
          <w:szCs w:val="18"/>
        </w:rPr>
      </w:pPr>
      <w:r w:rsidRPr="001048FD">
        <w:rPr>
          <w:noProof/>
          <w:sz w:val="18"/>
          <w:szCs w:val="18"/>
        </w:rPr>
        <w:t xml:space="preserve">Gli orari di ricevimento sono disponibili on line nella pagina personale del docente, consultabile al sito </w:t>
      </w:r>
      <w:hyperlink r:id="rId7" w:history="1">
        <w:r w:rsidRPr="001048FD">
          <w:rPr>
            <w:noProof/>
            <w:color w:val="0000FF"/>
            <w:sz w:val="18"/>
            <w:szCs w:val="18"/>
            <w:u w:val="single"/>
          </w:rPr>
          <w:t>http://docenti.unicatt.it/</w:t>
        </w:r>
      </w:hyperlink>
    </w:p>
    <w:p w:rsidR="001048FD" w:rsidRPr="001048FD" w:rsidRDefault="001048FD" w:rsidP="001048FD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</w:p>
    <w:p w:rsidR="00455C9A" w:rsidRPr="00730C0E" w:rsidRDefault="00455C9A" w:rsidP="00455C9A"/>
    <w:sectPr w:rsidR="00455C9A" w:rsidRPr="00730C0E" w:rsidSect="00B1340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708"/>
        </w:tabs>
        <w:ind w:left="1069" w:hanging="360"/>
      </w:pPr>
      <w:rPr>
        <w:rFonts w:ascii="Times New Roman" w:hAnsi="Times New Roman"/>
        <w:sz w:val="18"/>
        <w:szCs w:val="18"/>
        <w:shd w:val="clear" w:color="auto" w:fill="FFFFFF"/>
        <w:lang w:val="en-US"/>
      </w:rPr>
    </w:lvl>
  </w:abstractNum>
  <w:abstractNum w:abstractNumId="2">
    <w:nsid w:val="00000003"/>
    <w:multiLevelType w:val="multilevel"/>
    <w:tmpl w:val="00000003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4">
    <w:nsid w:val="1E001A1E"/>
    <w:multiLevelType w:val="singleLevel"/>
    <w:tmpl w:val="29FAC16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B5D420E"/>
    <w:multiLevelType w:val="hybridMultilevel"/>
    <w:tmpl w:val="3806B5B6"/>
    <w:lvl w:ilvl="0" w:tplc="76E8073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8D6DFA"/>
    <w:multiLevelType w:val="hybridMultilevel"/>
    <w:tmpl w:val="B20037B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1440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08473D2"/>
    <w:multiLevelType w:val="hybridMultilevel"/>
    <w:tmpl w:val="2DFCA1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2F"/>
    <w:rsid w:val="00103E5F"/>
    <w:rsid w:val="001048FD"/>
    <w:rsid w:val="0010591A"/>
    <w:rsid w:val="00132683"/>
    <w:rsid w:val="00272E26"/>
    <w:rsid w:val="00282047"/>
    <w:rsid w:val="002F7BAD"/>
    <w:rsid w:val="00384702"/>
    <w:rsid w:val="003B5377"/>
    <w:rsid w:val="003C1D47"/>
    <w:rsid w:val="00432C2E"/>
    <w:rsid w:val="00455C9A"/>
    <w:rsid w:val="004F51E0"/>
    <w:rsid w:val="00540E8A"/>
    <w:rsid w:val="00600F42"/>
    <w:rsid w:val="00671C58"/>
    <w:rsid w:val="006E1CDF"/>
    <w:rsid w:val="00701240"/>
    <w:rsid w:val="00710FD7"/>
    <w:rsid w:val="00722306"/>
    <w:rsid w:val="00730C0E"/>
    <w:rsid w:val="00761958"/>
    <w:rsid w:val="0078556B"/>
    <w:rsid w:val="007D65C9"/>
    <w:rsid w:val="007E501B"/>
    <w:rsid w:val="00815FED"/>
    <w:rsid w:val="008163C6"/>
    <w:rsid w:val="00956104"/>
    <w:rsid w:val="0096257C"/>
    <w:rsid w:val="00986968"/>
    <w:rsid w:val="00AD3CBF"/>
    <w:rsid w:val="00AF6983"/>
    <w:rsid w:val="00B13407"/>
    <w:rsid w:val="00C41F5B"/>
    <w:rsid w:val="00C56502"/>
    <w:rsid w:val="00C90C91"/>
    <w:rsid w:val="00D11EA5"/>
    <w:rsid w:val="00D35532"/>
    <w:rsid w:val="00DF0698"/>
    <w:rsid w:val="00E1417D"/>
    <w:rsid w:val="00E40A47"/>
    <w:rsid w:val="00F4082F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1340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B13407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B1340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B1340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B1340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B1340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basedOn w:val="Carpredefinitoparagrafo"/>
    <w:link w:val="Titolo1"/>
    <w:rsid w:val="007D65C9"/>
    <w:rPr>
      <w:rFonts w:ascii="Times" w:hAnsi="Times"/>
      <w:b/>
      <w:noProof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7D65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1340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B13407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B1340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B1340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B1340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B1340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basedOn w:val="Carpredefinitoparagrafo"/>
    <w:link w:val="Titolo1"/>
    <w:rsid w:val="007D65C9"/>
    <w:rPr>
      <w:rFonts w:ascii="Times" w:hAnsi="Times"/>
      <w:b/>
      <w:noProof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7D6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enti.unicatt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04ED4-EF8A-49AA-AB85-3C3A2C8E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8</TotalTime>
  <Pages>4</Pages>
  <Words>881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22</vt:lpstr>
    </vt:vector>
  </TitlesOfParts>
  <Company>U.C.S.C. MILANO</Company>
  <LinksUpToDate>false</LinksUpToDate>
  <CharactersWithSpaces>6209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Direzione</dc:creator>
  <cp:lastModifiedBy>Fiori Paola</cp:lastModifiedBy>
  <cp:revision>6</cp:revision>
  <cp:lastPrinted>2006-06-15T13:29:00Z</cp:lastPrinted>
  <dcterms:created xsi:type="dcterms:W3CDTF">2015-04-20T09:35:00Z</dcterms:created>
  <dcterms:modified xsi:type="dcterms:W3CDTF">2015-05-04T13:22:00Z</dcterms:modified>
</cp:coreProperties>
</file>