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81" w:rsidRPr="00ED535C" w:rsidRDefault="003C7481" w:rsidP="003C7481">
      <w:pPr>
        <w:tabs>
          <w:tab w:val="clear" w:pos="284"/>
        </w:tabs>
        <w:spacing w:before="480"/>
        <w:jc w:val="left"/>
        <w:outlineLvl w:val="0"/>
        <w:rPr>
          <w:rFonts w:cs="Times New Roman"/>
          <w:b/>
          <w:noProof/>
        </w:rPr>
      </w:pPr>
      <w:r w:rsidRPr="00ED535C">
        <w:rPr>
          <w:rFonts w:cs="Times New Roman"/>
          <w:b/>
          <w:noProof/>
        </w:rPr>
        <w:t>Economia Aziendale</w:t>
      </w:r>
    </w:p>
    <w:p w:rsidR="003C7481" w:rsidRPr="00ED535C" w:rsidRDefault="003C7481" w:rsidP="003C7481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</w:rPr>
      </w:pPr>
      <w:r w:rsidRPr="00ED535C">
        <w:rPr>
          <w:rFonts w:cs="Times New Roman"/>
          <w:smallCaps/>
          <w:noProof/>
          <w:sz w:val="18"/>
        </w:rPr>
        <w:t>Pro</w:t>
      </w:r>
      <w:r>
        <w:rPr>
          <w:rFonts w:cs="Times New Roman"/>
          <w:smallCaps/>
          <w:noProof/>
          <w:sz w:val="18"/>
        </w:rPr>
        <w:t>f</w:t>
      </w:r>
      <w:r w:rsidRPr="00ED535C">
        <w:rPr>
          <w:rFonts w:cs="Times New Roman"/>
          <w:smallCaps/>
          <w:noProof/>
          <w:sz w:val="18"/>
        </w:rPr>
        <w:t xml:space="preserve">f. </w:t>
      </w:r>
      <w:r>
        <w:rPr>
          <w:rFonts w:cs="Times New Roman"/>
          <w:smallCaps/>
          <w:noProof/>
          <w:sz w:val="18"/>
        </w:rPr>
        <w:t>Elena Zuffada-</w:t>
      </w:r>
      <w:r w:rsidR="009B5AA6">
        <w:rPr>
          <w:rFonts w:cs="Times New Roman"/>
          <w:smallCaps/>
          <w:noProof/>
          <w:sz w:val="18"/>
        </w:rPr>
        <w:t>Fabrizio Maiocchi</w:t>
      </w:r>
    </w:p>
    <w:p w:rsidR="003C7481" w:rsidRPr="00ED535C" w:rsidRDefault="003C7481" w:rsidP="003C7481">
      <w:pPr>
        <w:tabs>
          <w:tab w:val="clear" w:pos="284"/>
        </w:tabs>
        <w:spacing w:line="240" w:lineRule="auto"/>
        <w:rPr>
          <w:rFonts w:cs="Times New Roman"/>
          <w:sz w:val="28"/>
        </w:rPr>
      </w:pPr>
    </w:p>
    <w:p w:rsidR="003C7481" w:rsidRPr="00ED535C" w:rsidRDefault="003C7481" w:rsidP="003C7481">
      <w:pPr>
        <w:tabs>
          <w:tab w:val="clear" w:pos="284"/>
        </w:tabs>
        <w:spacing w:after="120"/>
        <w:rPr>
          <w:rFonts w:cs="Times New Roman"/>
          <w:b/>
          <w:i/>
          <w:sz w:val="18"/>
        </w:rPr>
      </w:pPr>
      <w:r w:rsidRPr="00ED535C">
        <w:rPr>
          <w:rFonts w:cs="Times New Roman"/>
          <w:b/>
          <w:i/>
          <w:sz w:val="18"/>
        </w:rPr>
        <w:t>OBIETTIVO DEL CORSO</w:t>
      </w:r>
    </w:p>
    <w:p w:rsidR="003C7481" w:rsidRPr="00ED535C" w:rsidRDefault="003C7481" w:rsidP="00053183">
      <w:pPr>
        <w:tabs>
          <w:tab w:val="clear" w:pos="284"/>
        </w:tabs>
        <w:spacing w:after="100" w:afterAutospacing="1"/>
        <w:rPr>
          <w:rFonts w:cs="Times New Roman"/>
          <w:b/>
          <w:sz w:val="18"/>
        </w:rPr>
      </w:pPr>
      <w:r w:rsidRPr="00ED535C">
        <w:rPr>
          <w:rFonts w:cs="Times New Roman"/>
        </w:rPr>
        <w:t>Fornire agli studenti le conoscenze di base per la comprensione della struttura di un’azienda</w:t>
      </w:r>
      <w:r>
        <w:rPr>
          <w:rFonts w:cs="Times New Roman"/>
        </w:rPr>
        <w:t>,</w:t>
      </w:r>
      <w:r w:rsidRPr="00ED535C">
        <w:rPr>
          <w:rFonts w:cs="Times New Roman"/>
        </w:rPr>
        <w:t xml:space="preserve"> </w:t>
      </w:r>
      <w:r>
        <w:rPr>
          <w:rFonts w:cs="Times New Roman"/>
        </w:rPr>
        <w:t xml:space="preserve">delle logiche e dei meccanismi di funzionamento, </w:t>
      </w:r>
      <w:r w:rsidRPr="00ED535C">
        <w:rPr>
          <w:rFonts w:cs="Times New Roman"/>
        </w:rPr>
        <w:t xml:space="preserve">dell’ambiente in cui </w:t>
      </w:r>
      <w:r>
        <w:rPr>
          <w:rFonts w:cs="Times New Roman"/>
        </w:rPr>
        <w:t>opera, del sistema dei valori che genera e degli equilibri che ne assicurano lo sviluppo.</w:t>
      </w:r>
    </w:p>
    <w:p w:rsidR="003C7481" w:rsidRPr="00ED535C" w:rsidRDefault="003C7481" w:rsidP="00053183">
      <w:pPr>
        <w:tabs>
          <w:tab w:val="clear" w:pos="284"/>
        </w:tabs>
        <w:spacing w:before="240"/>
        <w:rPr>
          <w:rFonts w:cs="Times New Roman"/>
          <w:b/>
          <w:i/>
          <w:sz w:val="14"/>
          <w:szCs w:val="14"/>
        </w:rPr>
      </w:pPr>
      <w:r w:rsidRPr="00ED535C">
        <w:rPr>
          <w:rFonts w:cs="Times New Roman"/>
          <w:b/>
          <w:i/>
          <w:sz w:val="14"/>
          <w:szCs w:val="14"/>
        </w:rPr>
        <w:t>RISULTATI DI APPRENDIMENTO</w:t>
      </w:r>
    </w:p>
    <w:p w:rsidR="003C7481" w:rsidRPr="00ED535C" w:rsidRDefault="003C7481" w:rsidP="00053183">
      <w:pPr>
        <w:numPr>
          <w:ilvl w:val="0"/>
          <w:numId w:val="3"/>
        </w:numPr>
        <w:tabs>
          <w:tab w:val="clear" w:pos="284"/>
          <w:tab w:val="clear" w:pos="720"/>
          <w:tab w:val="num" w:pos="142"/>
        </w:tabs>
        <w:spacing w:line="240" w:lineRule="auto"/>
        <w:ind w:left="142" w:hanging="142"/>
        <w:rPr>
          <w:rFonts w:cs="Times New Roman"/>
        </w:rPr>
      </w:pPr>
      <w:r w:rsidRPr="00ED535C">
        <w:rPr>
          <w:rFonts w:cs="Times New Roman"/>
        </w:rPr>
        <w:t>Comprendere quali sono le principali decisioni associate alla gestione di un’azienda.</w:t>
      </w:r>
    </w:p>
    <w:p w:rsidR="003C7481" w:rsidRDefault="003C7481" w:rsidP="00053183">
      <w:pPr>
        <w:numPr>
          <w:ilvl w:val="0"/>
          <w:numId w:val="3"/>
        </w:numPr>
        <w:tabs>
          <w:tab w:val="clear" w:pos="284"/>
          <w:tab w:val="clear" w:pos="720"/>
          <w:tab w:val="num" w:pos="142"/>
        </w:tabs>
        <w:spacing w:line="240" w:lineRule="auto"/>
        <w:ind w:hanging="720"/>
        <w:rPr>
          <w:rFonts w:cs="Times New Roman"/>
        </w:rPr>
      </w:pPr>
      <w:r w:rsidRPr="00ED535C">
        <w:rPr>
          <w:rFonts w:cs="Times New Roman"/>
        </w:rPr>
        <w:t>Analizzare la struttura e il funzionamento di un’azienda</w:t>
      </w:r>
      <w:r>
        <w:rPr>
          <w:rFonts w:cs="Times New Roman"/>
        </w:rPr>
        <w:t>.</w:t>
      </w:r>
    </w:p>
    <w:p w:rsidR="003C7481" w:rsidRDefault="003C7481" w:rsidP="00053183">
      <w:pPr>
        <w:numPr>
          <w:ilvl w:val="0"/>
          <w:numId w:val="3"/>
        </w:numPr>
        <w:tabs>
          <w:tab w:val="clear" w:pos="284"/>
          <w:tab w:val="clear" w:pos="720"/>
          <w:tab w:val="num" w:pos="142"/>
        </w:tabs>
        <w:spacing w:after="100" w:afterAutospacing="1" w:line="240" w:lineRule="auto"/>
        <w:ind w:hanging="720"/>
        <w:rPr>
          <w:rFonts w:cs="Times New Roman"/>
        </w:rPr>
      </w:pPr>
      <w:r w:rsidRPr="00ED535C">
        <w:rPr>
          <w:rFonts w:cs="Times New Roman"/>
        </w:rPr>
        <w:t>Analizzare l’ambiente in cui l’azienda opera.</w:t>
      </w:r>
    </w:p>
    <w:p w:rsidR="00053183" w:rsidRDefault="003C7481" w:rsidP="00053183">
      <w:pPr>
        <w:numPr>
          <w:ilvl w:val="0"/>
          <w:numId w:val="3"/>
        </w:numPr>
        <w:tabs>
          <w:tab w:val="clear" w:pos="284"/>
          <w:tab w:val="clear" w:pos="720"/>
          <w:tab w:val="num" w:pos="142"/>
        </w:tabs>
        <w:spacing w:after="120" w:line="240" w:lineRule="auto"/>
        <w:ind w:left="142" w:hanging="142"/>
        <w:rPr>
          <w:rFonts w:cs="Times New Roman"/>
        </w:rPr>
      </w:pPr>
      <w:r>
        <w:rPr>
          <w:rFonts w:cs="Times New Roman"/>
        </w:rPr>
        <w:t>Valutare l’economicità dell’azienda di produzione , attraverso l’impiego degli strumenti di contabilità generale e delle tecniche di redazione delle scritture contabili con il metodo della partita doppia, applicato al sistema del reddito.</w:t>
      </w:r>
    </w:p>
    <w:p w:rsidR="00053183" w:rsidRPr="00053183" w:rsidRDefault="00053183" w:rsidP="00053183">
      <w:pPr>
        <w:tabs>
          <w:tab w:val="clear" w:pos="284"/>
        </w:tabs>
        <w:spacing w:after="120" w:line="240" w:lineRule="auto"/>
        <w:ind w:left="142"/>
        <w:rPr>
          <w:rFonts w:cs="Times New Roman"/>
        </w:rPr>
      </w:pPr>
    </w:p>
    <w:p w:rsidR="003C7481" w:rsidRPr="00ED535C" w:rsidRDefault="003C7481" w:rsidP="00053183">
      <w:pPr>
        <w:tabs>
          <w:tab w:val="clear" w:pos="284"/>
        </w:tabs>
        <w:spacing w:after="120"/>
        <w:rPr>
          <w:rFonts w:cs="Times New Roman"/>
          <w:b/>
          <w:i/>
          <w:smallCaps/>
          <w:sz w:val="18"/>
          <w:szCs w:val="18"/>
        </w:rPr>
      </w:pPr>
      <w:r w:rsidRPr="00ED535C">
        <w:rPr>
          <w:rFonts w:cs="Times New Roman"/>
          <w:b/>
          <w:i/>
          <w:smallCaps/>
          <w:sz w:val="18"/>
          <w:szCs w:val="18"/>
        </w:rPr>
        <w:t>PROGRAMMA  DEL  CORSO</w:t>
      </w:r>
    </w:p>
    <w:p w:rsidR="003C7481" w:rsidRPr="00ED535C" w:rsidRDefault="003C7481" w:rsidP="00053183">
      <w:pPr>
        <w:tabs>
          <w:tab w:val="clear" w:pos="284"/>
        </w:tabs>
        <w:rPr>
          <w:rFonts w:cs="Times New Roman"/>
          <w:b/>
          <w:i/>
          <w:smallCaps/>
          <w:sz w:val="18"/>
          <w:szCs w:val="18"/>
        </w:rPr>
      </w:pPr>
      <w:r w:rsidRPr="00ED535C">
        <w:rPr>
          <w:rFonts w:cs="Times New Roman"/>
        </w:rPr>
        <w:t xml:space="preserve">Il corso analizza i singoli elementi di cui si compone un’azienda ed approfondisce le diverse variabili che ne influenzano il modo di operare e che caratterizzano l’ambiente in cui essa è inserita. </w:t>
      </w:r>
    </w:p>
    <w:p w:rsidR="003C7481" w:rsidRDefault="003C7481" w:rsidP="00053183">
      <w:pPr>
        <w:tabs>
          <w:tab w:val="clear" w:pos="284"/>
        </w:tabs>
        <w:rPr>
          <w:rFonts w:cs="Times New Roman"/>
        </w:rPr>
      </w:pPr>
      <w:r w:rsidRPr="00ED535C">
        <w:rPr>
          <w:rFonts w:cs="Times New Roman"/>
        </w:rPr>
        <w:t xml:space="preserve">In particolare, gli argomenti affrontati sono i seguenti: </w:t>
      </w:r>
    </w:p>
    <w:p w:rsidR="008004E8" w:rsidRDefault="008004E8" w:rsidP="008004E8">
      <w:pPr>
        <w:tabs>
          <w:tab w:val="clear" w:pos="284"/>
          <w:tab w:val="num" w:pos="3905"/>
        </w:tabs>
        <w:spacing w:line="240" w:lineRule="auto"/>
        <w:jc w:val="left"/>
        <w:rPr>
          <w:rFonts w:cs="Times New Roman"/>
        </w:rPr>
      </w:pPr>
    </w:p>
    <w:p w:rsidR="008004E8" w:rsidRPr="008004E8" w:rsidRDefault="008004E8" w:rsidP="008004E8">
      <w:pPr>
        <w:tabs>
          <w:tab w:val="clear" w:pos="284"/>
          <w:tab w:val="num" w:pos="3905"/>
        </w:tabs>
        <w:spacing w:line="240" w:lineRule="auto"/>
        <w:jc w:val="left"/>
        <w:rPr>
          <w:rFonts w:cs="Times New Roman"/>
          <w:b/>
        </w:rPr>
      </w:pPr>
      <w:r w:rsidRPr="008004E8">
        <w:rPr>
          <w:rFonts w:cs="Times New Roman"/>
          <w:b/>
        </w:rPr>
        <w:t>Istituzioni di economia aziendale</w:t>
      </w:r>
    </w:p>
    <w:p w:rsidR="003C7481" w:rsidRPr="008004E8" w:rsidRDefault="003C7481" w:rsidP="008004E8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 w:rsidRPr="008004E8">
        <w:rPr>
          <w:rFonts w:cs="Times New Roman"/>
        </w:rPr>
        <w:t>la struttura dell’azienda;</w:t>
      </w:r>
    </w:p>
    <w:p w:rsidR="003C7481" w:rsidRPr="00ED535C" w:rsidRDefault="003C7481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 w:rsidRPr="00ED535C">
        <w:rPr>
          <w:rFonts w:cs="Times New Roman"/>
        </w:rPr>
        <w:t>l’assetto istituzionale;</w:t>
      </w:r>
    </w:p>
    <w:p w:rsidR="003C7481" w:rsidRPr="00ED535C" w:rsidRDefault="003C7481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 w:rsidRPr="00ED535C">
        <w:rPr>
          <w:rFonts w:cs="Times New Roman"/>
        </w:rPr>
        <w:t>le combinazioni economiche;</w:t>
      </w:r>
    </w:p>
    <w:p w:rsidR="003C7481" w:rsidRDefault="003C7481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 w:rsidRPr="00ED535C">
        <w:rPr>
          <w:rFonts w:cs="Times New Roman"/>
        </w:rPr>
        <w:t>le scelte d</w:t>
      </w:r>
      <w:r>
        <w:rPr>
          <w:rFonts w:cs="Times New Roman"/>
        </w:rPr>
        <w:t>i dimensionamento ed estensione;</w:t>
      </w:r>
    </w:p>
    <w:p w:rsidR="003C7481" w:rsidRDefault="003C7481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il patrimonio;</w:t>
      </w:r>
    </w:p>
    <w:p w:rsidR="003C7481" w:rsidRPr="00ED535C" w:rsidRDefault="003C7481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 w:rsidRPr="00ED535C">
        <w:rPr>
          <w:rFonts w:cs="Times New Roman"/>
        </w:rPr>
        <w:t>l’assetto organizzativo e l’organismo personale;</w:t>
      </w:r>
    </w:p>
    <w:p w:rsidR="003C7481" w:rsidRPr="00ED535C" w:rsidRDefault="003C7481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</w:rPr>
      </w:pPr>
      <w:r w:rsidRPr="00ED535C">
        <w:rPr>
          <w:rFonts w:cs="Times New Roman"/>
        </w:rPr>
        <w:t>l’ambiente economico, i settori, i mercati;</w:t>
      </w:r>
    </w:p>
    <w:p w:rsidR="002B6E56" w:rsidRPr="002B6E56" w:rsidRDefault="00714F5C" w:rsidP="003C7481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  <w:b/>
        </w:rPr>
      </w:pPr>
      <w:r>
        <w:rPr>
          <w:rFonts w:cs="Times New Roman"/>
        </w:rPr>
        <w:t>l’economicità delle aziende;</w:t>
      </w:r>
    </w:p>
    <w:p w:rsidR="00714F5C" w:rsidRPr="00714F5C" w:rsidRDefault="00714F5C" w:rsidP="00714F5C">
      <w:pPr>
        <w:tabs>
          <w:tab w:val="clear" w:pos="284"/>
          <w:tab w:val="num" w:pos="3905"/>
        </w:tabs>
        <w:spacing w:line="240" w:lineRule="auto"/>
        <w:jc w:val="left"/>
        <w:rPr>
          <w:rFonts w:cs="Times New Roman"/>
          <w:b/>
        </w:rPr>
      </w:pPr>
      <w:r w:rsidRPr="00714F5C">
        <w:rPr>
          <w:rFonts w:cs="Times New Roman"/>
          <w:b/>
        </w:rPr>
        <w:t>Metodologie e determinazioni quantitative</w:t>
      </w:r>
    </w:p>
    <w:p w:rsidR="003C7481" w:rsidRDefault="002B6E56" w:rsidP="00714F5C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</w:t>
      </w:r>
      <w:r w:rsidR="003C7481">
        <w:rPr>
          <w:rFonts w:cs="Times New Roman"/>
        </w:rPr>
        <w:t>o scambio, gli accadimenti, la rilevazione e la classif</w:t>
      </w:r>
      <w:r>
        <w:rPr>
          <w:rFonts w:cs="Times New Roman"/>
        </w:rPr>
        <w:t>icazione delle classi di valori;</w:t>
      </w:r>
    </w:p>
    <w:p w:rsidR="003C7481" w:rsidRDefault="002B6E56" w:rsidP="00714F5C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lastRenderedPageBreak/>
        <w:t>l</w:t>
      </w:r>
      <w:r w:rsidR="003C7481">
        <w:rPr>
          <w:rFonts w:cs="Times New Roman"/>
        </w:rPr>
        <w:t>a rilevazione dei valori secondo la m</w:t>
      </w:r>
      <w:r>
        <w:rPr>
          <w:rFonts w:cs="Times New Roman"/>
        </w:rPr>
        <w:t>etodologia della partita doppia;</w:t>
      </w:r>
    </w:p>
    <w:p w:rsidR="003C7481" w:rsidRDefault="002B6E56" w:rsidP="00714F5C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</w:t>
      </w:r>
      <w:r w:rsidR="003C7481">
        <w:rPr>
          <w:rFonts w:cs="Times New Roman"/>
        </w:rPr>
        <w:t>e operazioni</w:t>
      </w:r>
      <w:r>
        <w:rPr>
          <w:rFonts w:cs="Times New Roman"/>
        </w:rPr>
        <w:t xml:space="preserve"> di integrazione e di rettifica;</w:t>
      </w:r>
    </w:p>
    <w:p w:rsidR="00053183" w:rsidRDefault="002B6E56" w:rsidP="00053183">
      <w:pPr>
        <w:numPr>
          <w:ilvl w:val="0"/>
          <w:numId w:val="2"/>
        </w:numPr>
        <w:tabs>
          <w:tab w:val="clear" w:pos="284"/>
          <w:tab w:val="clear" w:pos="720"/>
          <w:tab w:val="num" w:pos="142"/>
          <w:tab w:val="num" w:pos="3905"/>
        </w:tabs>
        <w:spacing w:after="120"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</w:t>
      </w:r>
      <w:r w:rsidR="003C7481">
        <w:rPr>
          <w:rFonts w:cs="Times New Roman"/>
        </w:rPr>
        <w:t>e operazioni di chiusura.</w:t>
      </w:r>
    </w:p>
    <w:p w:rsidR="00053183" w:rsidRPr="00053183" w:rsidRDefault="00053183" w:rsidP="00053183">
      <w:pPr>
        <w:tabs>
          <w:tab w:val="clear" w:pos="284"/>
          <w:tab w:val="num" w:pos="3905"/>
        </w:tabs>
        <w:spacing w:after="100" w:afterAutospacing="1" w:line="240" w:lineRule="auto"/>
        <w:jc w:val="left"/>
        <w:rPr>
          <w:rFonts w:cs="Times New Roman"/>
        </w:rPr>
      </w:pPr>
    </w:p>
    <w:p w:rsidR="003C7481" w:rsidRPr="00ED535C" w:rsidRDefault="003C7481" w:rsidP="00053183">
      <w:pPr>
        <w:keepNext/>
        <w:tabs>
          <w:tab w:val="clear" w:pos="284"/>
        </w:tabs>
        <w:spacing w:before="120" w:after="120"/>
        <w:rPr>
          <w:rFonts w:cs="Times New Roman"/>
          <w:b/>
          <w:sz w:val="18"/>
        </w:rPr>
      </w:pPr>
      <w:r w:rsidRPr="00ED535C">
        <w:rPr>
          <w:rFonts w:cs="Times New Roman"/>
          <w:b/>
          <w:i/>
          <w:sz w:val="18"/>
        </w:rPr>
        <w:t>BIBLIOGRAFIA</w:t>
      </w:r>
    </w:p>
    <w:p w:rsidR="004A68C9" w:rsidRPr="0037070E" w:rsidRDefault="003C7481" w:rsidP="002B6E56">
      <w:pPr>
        <w:ind w:right="1178"/>
        <w:rPr>
          <w:rFonts w:cs="Times New Roman"/>
          <w:noProof/>
          <w:sz w:val="18"/>
        </w:rPr>
      </w:pPr>
      <w:r w:rsidRPr="00ED535C">
        <w:rPr>
          <w:rFonts w:cs="Times New Roman"/>
          <w:smallCaps/>
          <w:noProof/>
          <w:sz w:val="16"/>
          <w:szCs w:val="16"/>
        </w:rPr>
        <w:t>G. Airoldi–G. Brunetti–V. Coda</w:t>
      </w:r>
      <w:r w:rsidRPr="00ED535C">
        <w:rPr>
          <w:rFonts w:cs="Times New Roman"/>
          <w:noProof/>
          <w:sz w:val="24"/>
          <w:szCs w:val="24"/>
        </w:rPr>
        <w:t xml:space="preserve">, </w:t>
      </w:r>
      <w:r w:rsidRPr="00ED535C">
        <w:rPr>
          <w:rFonts w:cs="Times New Roman"/>
          <w:i/>
          <w:noProof/>
          <w:sz w:val="18"/>
          <w:szCs w:val="18"/>
        </w:rPr>
        <w:t>Corso di economia aziendale</w:t>
      </w:r>
      <w:r w:rsidRPr="00ED535C">
        <w:rPr>
          <w:rFonts w:cs="Times New Roman"/>
          <w:noProof/>
          <w:sz w:val="18"/>
          <w:szCs w:val="18"/>
        </w:rPr>
        <w:t xml:space="preserve">, Il Mulino, Bologna, 2005:  </w:t>
      </w:r>
      <w:r w:rsidR="004A68C9">
        <w:rPr>
          <w:rFonts w:cs="Times New Roman"/>
          <w:noProof/>
          <w:sz w:val="18"/>
          <w:szCs w:val="18"/>
        </w:rPr>
        <w:t>c</w:t>
      </w:r>
      <w:r w:rsidRPr="0037070E">
        <w:rPr>
          <w:rFonts w:cs="Times New Roman"/>
          <w:noProof/>
          <w:sz w:val="18"/>
        </w:rPr>
        <w:t>app. 1, 2, 3 (§ 3.1, 3.2, 3.6), 4, 5, 6 (fino al 6.2.1 incl</w:t>
      </w:r>
      <w:r w:rsidR="00760E15">
        <w:rPr>
          <w:rFonts w:cs="Times New Roman"/>
          <w:noProof/>
          <w:sz w:val="18"/>
        </w:rPr>
        <w:t>uso), 9, 10, 11</w:t>
      </w:r>
      <w:r w:rsidRPr="0037070E">
        <w:rPr>
          <w:rFonts w:cs="Times New Roman"/>
          <w:noProof/>
          <w:sz w:val="18"/>
        </w:rPr>
        <w:t>, 12, 14, 15 (fino al 15.7 incluso)</w:t>
      </w:r>
      <w:r w:rsidR="004A68C9">
        <w:rPr>
          <w:rFonts w:cs="Times New Roman"/>
          <w:noProof/>
          <w:sz w:val="18"/>
        </w:rPr>
        <w:t xml:space="preserve">. </w:t>
      </w:r>
    </w:p>
    <w:p w:rsidR="003C7481" w:rsidRDefault="003C7481" w:rsidP="003C7481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 w:rsidRPr="00B74679">
        <w:rPr>
          <w:rFonts w:cs="Times New Roman"/>
          <w:smallCaps/>
          <w:noProof/>
          <w:sz w:val="16"/>
          <w:szCs w:val="16"/>
        </w:rPr>
        <w:t>P. Andrei-A.M.Fellegara,</w:t>
      </w:r>
      <w:r>
        <w:rPr>
          <w:rFonts w:cs="Times New Roman"/>
          <w:noProof/>
          <w:sz w:val="18"/>
          <w:szCs w:val="18"/>
        </w:rPr>
        <w:t xml:space="preserve"> </w:t>
      </w:r>
      <w:bookmarkStart w:id="0" w:name="_GoBack"/>
      <w:r w:rsidR="001279C5" w:rsidRPr="001279C5">
        <w:rPr>
          <w:rFonts w:cs="Times New Roman"/>
          <w:i/>
          <w:noProof/>
          <w:sz w:val="18"/>
          <w:szCs w:val="18"/>
        </w:rPr>
        <w:t xml:space="preserve">Contabilità generale e bilancio d’impresa, </w:t>
      </w:r>
      <w:bookmarkEnd w:id="0"/>
      <w:r>
        <w:rPr>
          <w:rFonts w:cs="Times New Roman"/>
          <w:noProof/>
          <w:sz w:val="18"/>
          <w:szCs w:val="18"/>
        </w:rPr>
        <w:t>Giappichelli, Torino, 2014</w:t>
      </w:r>
      <w:r w:rsidR="004A68C9">
        <w:rPr>
          <w:rFonts w:cs="Times New Roman"/>
          <w:noProof/>
          <w:sz w:val="18"/>
          <w:szCs w:val="18"/>
        </w:rPr>
        <w:t xml:space="preserve">: </w:t>
      </w:r>
      <w:r>
        <w:rPr>
          <w:rFonts w:cs="Times New Roman"/>
          <w:noProof/>
          <w:sz w:val="18"/>
          <w:szCs w:val="18"/>
        </w:rPr>
        <w:t xml:space="preserve">capp. 1, 2, 3, 4, 5 </w:t>
      </w:r>
      <w:r>
        <w:rPr>
          <w:rFonts w:cs="Times New Roman"/>
          <w:noProof/>
          <w:sz w:val="18"/>
        </w:rPr>
        <w:t xml:space="preserve">(§ 1, </w:t>
      </w:r>
      <w:r w:rsidRPr="0037070E">
        <w:rPr>
          <w:rFonts w:cs="Times New Roman"/>
          <w:noProof/>
          <w:sz w:val="18"/>
        </w:rPr>
        <w:t>2</w:t>
      </w:r>
      <w:r>
        <w:rPr>
          <w:rFonts w:cs="Times New Roman"/>
          <w:noProof/>
          <w:sz w:val="18"/>
        </w:rPr>
        <w:t>)</w:t>
      </w:r>
      <w:r w:rsidRPr="0037070E">
        <w:rPr>
          <w:rFonts w:cs="Times New Roman"/>
          <w:noProof/>
          <w:sz w:val="18"/>
        </w:rPr>
        <w:t>,</w:t>
      </w:r>
      <w:r>
        <w:rPr>
          <w:rFonts w:cs="Times New Roman"/>
          <w:noProof/>
          <w:sz w:val="18"/>
        </w:rPr>
        <w:t xml:space="preserve"> 6 (escluso il  paragrafo 2.4), 7 (esclus</w:t>
      </w:r>
      <w:r w:rsidR="004A68C9">
        <w:rPr>
          <w:rFonts w:cs="Times New Roman"/>
          <w:noProof/>
          <w:sz w:val="18"/>
        </w:rPr>
        <w:t>i i paragrafi 6 e 7</w:t>
      </w:r>
      <w:r>
        <w:rPr>
          <w:rFonts w:cs="Times New Roman"/>
          <w:noProof/>
          <w:sz w:val="18"/>
        </w:rPr>
        <w:t>), 9 (§ 1).</w:t>
      </w:r>
    </w:p>
    <w:p w:rsidR="00053183" w:rsidRPr="00ED535C" w:rsidRDefault="00053183" w:rsidP="003C7481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</w:rPr>
      </w:pPr>
    </w:p>
    <w:p w:rsidR="003C7481" w:rsidRPr="00ED535C" w:rsidRDefault="003C7481" w:rsidP="003C7481">
      <w:pPr>
        <w:tabs>
          <w:tab w:val="clear" w:pos="284"/>
        </w:tabs>
        <w:spacing w:before="240" w:after="120"/>
        <w:jc w:val="left"/>
        <w:rPr>
          <w:rFonts w:cs="Times New Roman"/>
          <w:b/>
          <w:i/>
          <w:sz w:val="18"/>
        </w:rPr>
      </w:pPr>
      <w:r w:rsidRPr="00ED535C">
        <w:rPr>
          <w:rFonts w:cs="Times New Roman"/>
          <w:b/>
          <w:i/>
          <w:sz w:val="18"/>
        </w:rPr>
        <w:t>DIDATTICA DEL CORSO</w:t>
      </w:r>
    </w:p>
    <w:p w:rsidR="003C7481" w:rsidRDefault="003C7481" w:rsidP="003C7481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 w:rsidRPr="00ED535C">
        <w:rPr>
          <w:rFonts w:cs="Times New Roman"/>
          <w:noProof/>
          <w:sz w:val="18"/>
        </w:rPr>
        <w:t>Lezioni frontali, esercitazioni e discussioni di casi aziendali.</w:t>
      </w:r>
    </w:p>
    <w:p w:rsidR="00053183" w:rsidRPr="00ED535C" w:rsidRDefault="00053183" w:rsidP="003C7481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</w:p>
    <w:p w:rsidR="003C7481" w:rsidRPr="00ED535C" w:rsidRDefault="003C7481" w:rsidP="003C7481">
      <w:pPr>
        <w:tabs>
          <w:tab w:val="clear" w:pos="284"/>
        </w:tabs>
        <w:spacing w:before="240" w:after="120" w:line="220" w:lineRule="exact"/>
        <w:jc w:val="left"/>
        <w:rPr>
          <w:rFonts w:cs="Times New Roman"/>
          <w:b/>
          <w:i/>
          <w:sz w:val="18"/>
        </w:rPr>
      </w:pPr>
      <w:r w:rsidRPr="008004E8">
        <w:rPr>
          <w:rFonts w:cs="Times New Roman"/>
          <w:b/>
          <w:i/>
          <w:sz w:val="18"/>
        </w:rPr>
        <w:t>METODO DI VALUTAZIONE</w:t>
      </w:r>
    </w:p>
    <w:p w:rsidR="008004E8" w:rsidRDefault="007B56A3" w:rsidP="00E24CE6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La valutazione è effettu</w:t>
      </w:r>
      <w:r w:rsidR="008004E8">
        <w:rPr>
          <w:rFonts w:cs="Times New Roman"/>
          <w:noProof/>
          <w:sz w:val="18"/>
        </w:rPr>
        <w:t xml:space="preserve">ata sulla base di una prova scritta </w:t>
      </w:r>
      <w:r w:rsidR="00E24CE6">
        <w:rPr>
          <w:rFonts w:cs="Times New Roman"/>
          <w:noProof/>
          <w:sz w:val="18"/>
        </w:rPr>
        <w:t xml:space="preserve">della </w:t>
      </w:r>
      <w:r w:rsidR="00E24CE6" w:rsidRPr="00E24CE6">
        <w:rPr>
          <w:rFonts w:cs="Times New Roman"/>
          <w:noProof/>
          <w:sz w:val="18"/>
        </w:rPr>
        <w:t xml:space="preserve">durata </w:t>
      </w:r>
      <w:r w:rsidR="00E24CE6">
        <w:rPr>
          <w:rFonts w:cs="Times New Roman"/>
          <w:noProof/>
          <w:sz w:val="18"/>
        </w:rPr>
        <w:t xml:space="preserve">di </w:t>
      </w:r>
      <w:r w:rsidR="00E24CE6" w:rsidRPr="00E24CE6">
        <w:rPr>
          <w:rFonts w:cs="Times New Roman"/>
          <w:noProof/>
          <w:sz w:val="18"/>
        </w:rPr>
        <w:t>due ore</w:t>
      </w:r>
      <w:r w:rsidR="008004E8">
        <w:rPr>
          <w:rFonts w:cs="Times New Roman"/>
          <w:noProof/>
          <w:sz w:val="18"/>
        </w:rPr>
        <w:t>.</w:t>
      </w:r>
    </w:p>
    <w:p w:rsidR="00E24CE6" w:rsidRPr="00E24CE6" w:rsidRDefault="008004E8" w:rsidP="00E24CE6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La prova</w:t>
      </w:r>
      <w:r w:rsidR="00E24CE6">
        <w:rPr>
          <w:rFonts w:cs="Times New Roman"/>
          <w:noProof/>
          <w:sz w:val="18"/>
        </w:rPr>
        <w:t xml:space="preserve"> </w:t>
      </w:r>
      <w:r>
        <w:rPr>
          <w:rFonts w:cs="Times New Roman"/>
          <w:noProof/>
          <w:sz w:val="18"/>
        </w:rPr>
        <w:t>è articolata in due parti</w:t>
      </w:r>
      <w:r w:rsidR="00E24CE6" w:rsidRPr="00E24CE6">
        <w:rPr>
          <w:rFonts w:cs="Times New Roman"/>
          <w:noProof/>
          <w:sz w:val="18"/>
        </w:rPr>
        <w:t>:</w:t>
      </w:r>
    </w:p>
    <w:p w:rsidR="00E24CE6" w:rsidRPr="00E24CE6" w:rsidRDefault="00E24CE6" w:rsidP="00E24CE6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 w:rsidRPr="00E24CE6">
        <w:rPr>
          <w:rFonts w:cs="Times New Roman"/>
          <w:noProof/>
          <w:sz w:val="18"/>
        </w:rPr>
        <w:t>- la prima</w:t>
      </w:r>
      <w:r w:rsidR="008004E8">
        <w:rPr>
          <w:rFonts w:cs="Times New Roman"/>
          <w:noProof/>
          <w:sz w:val="18"/>
        </w:rPr>
        <w:t xml:space="preserve">, </w:t>
      </w:r>
      <w:r w:rsidR="00FD01F7">
        <w:rPr>
          <w:rFonts w:cs="Times New Roman"/>
          <w:noProof/>
          <w:sz w:val="18"/>
        </w:rPr>
        <w:t xml:space="preserve">relativa ai contenuti </w:t>
      </w:r>
      <w:r w:rsidR="008A5028">
        <w:rPr>
          <w:rFonts w:cs="Times New Roman"/>
          <w:noProof/>
          <w:sz w:val="18"/>
        </w:rPr>
        <w:t xml:space="preserve">di carattere istituzionale, </w:t>
      </w:r>
      <w:r w:rsidR="00FD01F7">
        <w:rPr>
          <w:rFonts w:cs="Times New Roman"/>
          <w:noProof/>
          <w:sz w:val="18"/>
        </w:rPr>
        <w:t xml:space="preserve">è composta </w:t>
      </w:r>
      <w:r w:rsidRPr="00E24CE6">
        <w:rPr>
          <w:rFonts w:cs="Times New Roman"/>
          <w:noProof/>
          <w:sz w:val="18"/>
        </w:rPr>
        <w:t xml:space="preserve">da </w:t>
      </w:r>
      <w:r>
        <w:rPr>
          <w:rFonts w:cs="Times New Roman"/>
          <w:noProof/>
          <w:sz w:val="18"/>
        </w:rPr>
        <w:t xml:space="preserve">10 </w:t>
      </w:r>
      <w:r w:rsidRPr="00E24CE6">
        <w:rPr>
          <w:rFonts w:cs="Times New Roman"/>
          <w:noProof/>
          <w:sz w:val="18"/>
        </w:rPr>
        <w:t>dom</w:t>
      </w:r>
      <w:r w:rsidR="00FD01F7">
        <w:rPr>
          <w:rFonts w:cs="Times New Roman"/>
          <w:noProof/>
          <w:sz w:val="18"/>
        </w:rPr>
        <w:t xml:space="preserve">ande a risposta chiusa per un punteggio di 4 punti, 3 domande a risposte brevi a cui sono assegnati 6 punti e una domanda aperta che vale 6 punti. </w:t>
      </w:r>
      <w:r w:rsidRPr="00E24CE6">
        <w:rPr>
          <w:rFonts w:cs="Times New Roman"/>
          <w:noProof/>
          <w:sz w:val="18"/>
        </w:rPr>
        <w:t xml:space="preserve">Il punteggio massimo </w:t>
      </w:r>
      <w:r>
        <w:rPr>
          <w:rFonts w:cs="Times New Roman"/>
          <w:noProof/>
          <w:sz w:val="18"/>
        </w:rPr>
        <w:t>conseguibile è di 16 punti</w:t>
      </w:r>
      <w:r w:rsidRPr="00E24CE6">
        <w:rPr>
          <w:rFonts w:cs="Times New Roman"/>
          <w:noProof/>
          <w:sz w:val="18"/>
        </w:rPr>
        <w:t>.</w:t>
      </w:r>
    </w:p>
    <w:p w:rsidR="00E24CE6" w:rsidRPr="00E24CE6" w:rsidRDefault="00E24CE6" w:rsidP="00E24CE6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 w:rsidRPr="00E24CE6">
        <w:rPr>
          <w:rFonts w:cs="Times New Roman"/>
          <w:noProof/>
          <w:sz w:val="18"/>
        </w:rPr>
        <w:t>- la seconda parte è composta da 2 esercizi relativi a</w:t>
      </w:r>
      <w:r w:rsidR="00FD01F7">
        <w:rPr>
          <w:rFonts w:cs="Times New Roman"/>
          <w:noProof/>
          <w:sz w:val="18"/>
        </w:rPr>
        <w:t xml:space="preserve">i temi di metodologie e determinazioni quantitative </w:t>
      </w:r>
      <w:r w:rsidRPr="00E24CE6">
        <w:rPr>
          <w:rFonts w:cs="Times New Roman"/>
          <w:noProof/>
          <w:sz w:val="18"/>
        </w:rPr>
        <w:t>e attribuisce un punteggio massimo di </w:t>
      </w:r>
      <w:r w:rsidR="00FD01F7">
        <w:rPr>
          <w:rFonts w:cs="Times New Roman"/>
          <w:noProof/>
          <w:sz w:val="18"/>
        </w:rPr>
        <w:t xml:space="preserve">16 punti. </w:t>
      </w:r>
    </w:p>
    <w:p w:rsidR="00E24CE6" w:rsidRDefault="00E24CE6" w:rsidP="003C7481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 xml:space="preserve">Per il superamento della prova è necessario </w:t>
      </w:r>
      <w:r w:rsidR="0065160D">
        <w:rPr>
          <w:rFonts w:cs="Times New Roman"/>
          <w:noProof/>
          <w:sz w:val="18"/>
        </w:rPr>
        <w:t xml:space="preserve">raggiungere </w:t>
      </w:r>
      <w:r w:rsidR="00FD01F7">
        <w:rPr>
          <w:rFonts w:cs="Times New Roman"/>
          <w:noProof/>
          <w:sz w:val="18"/>
        </w:rPr>
        <w:t xml:space="preserve">in </w:t>
      </w:r>
      <w:r w:rsidR="0065160D">
        <w:rPr>
          <w:rFonts w:cs="Times New Roman"/>
          <w:noProof/>
          <w:sz w:val="18"/>
        </w:rPr>
        <w:t>ciascuna parte un punteggio pari a 9</w:t>
      </w:r>
      <w:r w:rsidR="00FD01F7">
        <w:rPr>
          <w:rFonts w:cs="Times New Roman"/>
          <w:noProof/>
          <w:sz w:val="18"/>
        </w:rPr>
        <w:t>.</w:t>
      </w:r>
    </w:p>
    <w:p w:rsidR="002B6E56" w:rsidRDefault="002B6E56" w:rsidP="003C7481">
      <w:pPr>
        <w:tabs>
          <w:tab w:val="clear" w:pos="284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 xml:space="preserve">E’ possibile sostenere una prova intermedia secondo il calendario previsto </w:t>
      </w:r>
      <w:r w:rsidR="00760E15">
        <w:rPr>
          <w:rFonts w:cs="Times New Roman"/>
          <w:noProof/>
          <w:sz w:val="18"/>
        </w:rPr>
        <w:t>dalla Facoltà.</w:t>
      </w:r>
    </w:p>
    <w:p w:rsidR="003C7481" w:rsidRPr="00EC73BE" w:rsidRDefault="003C7481" w:rsidP="003C7481"/>
    <w:p w:rsidR="00C715F9" w:rsidRDefault="00C715F9" w:rsidP="00C715F9">
      <w:pPr>
        <w:spacing w:before="480"/>
        <w:outlineLvl w:val="0"/>
        <w:rPr>
          <w:b/>
          <w:i/>
          <w:noProof/>
        </w:rPr>
      </w:pPr>
      <w:r>
        <w:rPr>
          <w:b/>
          <w:i/>
          <w:noProof/>
        </w:rPr>
        <w:t>ORARIO E LUOGO DI RICEVIMENTO STUDENTI</w:t>
      </w:r>
    </w:p>
    <w:p w:rsidR="00C715F9" w:rsidRDefault="00C715F9" w:rsidP="00C715F9">
      <w:pPr>
        <w:spacing w:before="240"/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  <w:szCs w:val="18"/>
          </w:rPr>
          <w:t>http://docenti.unicatt.it/</w:t>
        </w:r>
      </w:hyperlink>
    </w:p>
    <w:p w:rsidR="00C715F9" w:rsidRDefault="00C715F9" w:rsidP="00C715F9">
      <w:pPr>
        <w:pStyle w:val="Testo2"/>
        <w:rPr>
          <w:sz w:val="18"/>
          <w:szCs w:val="20"/>
        </w:rPr>
      </w:pPr>
    </w:p>
    <w:p w:rsidR="00E50BDF" w:rsidRPr="003C7481" w:rsidRDefault="00E50BDF" w:rsidP="003C7481"/>
    <w:sectPr w:rsidR="00E50BDF" w:rsidRPr="003C7481" w:rsidSect="00053183">
      <w:pgSz w:w="11906" w:h="16838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43851"/>
    <w:multiLevelType w:val="hybridMultilevel"/>
    <w:tmpl w:val="EEFAA6F2"/>
    <w:lvl w:ilvl="0" w:tplc="01882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354DD"/>
    <w:multiLevelType w:val="hybridMultilevel"/>
    <w:tmpl w:val="373A0A68"/>
    <w:lvl w:ilvl="0" w:tplc="92680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902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8B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6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2F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09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8B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08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F"/>
    <w:rsid w:val="0004621E"/>
    <w:rsid w:val="00053183"/>
    <w:rsid w:val="000E3D4E"/>
    <w:rsid w:val="001104EE"/>
    <w:rsid w:val="00126682"/>
    <w:rsid w:val="001279C5"/>
    <w:rsid w:val="00127F99"/>
    <w:rsid w:val="00160954"/>
    <w:rsid w:val="0016458B"/>
    <w:rsid w:val="00180FAC"/>
    <w:rsid w:val="00193B02"/>
    <w:rsid w:val="001B2BFB"/>
    <w:rsid w:val="00240B85"/>
    <w:rsid w:val="002804BF"/>
    <w:rsid w:val="002B6E56"/>
    <w:rsid w:val="003444A9"/>
    <w:rsid w:val="003541DE"/>
    <w:rsid w:val="00371840"/>
    <w:rsid w:val="003C7481"/>
    <w:rsid w:val="00484D19"/>
    <w:rsid w:val="004A68C9"/>
    <w:rsid w:val="004E12C7"/>
    <w:rsid w:val="005C2BF7"/>
    <w:rsid w:val="0065160D"/>
    <w:rsid w:val="006F1D37"/>
    <w:rsid w:val="00714F5C"/>
    <w:rsid w:val="00760E15"/>
    <w:rsid w:val="00765213"/>
    <w:rsid w:val="00772EF3"/>
    <w:rsid w:val="007A7B96"/>
    <w:rsid w:val="007B56A3"/>
    <w:rsid w:val="007C7112"/>
    <w:rsid w:val="008004E8"/>
    <w:rsid w:val="00841A21"/>
    <w:rsid w:val="008A5028"/>
    <w:rsid w:val="009320F2"/>
    <w:rsid w:val="0097758B"/>
    <w:rsid w:val="009A0FD5"/>
    <w:rsid w:val="009B5AA6"/>
    <w:rsid w:val="00AB4C0C"/>
    <w:rsid w:val="00AD3B8E"/>
    <w:rsid w:val="00AE48B4"/>
    <w:rsid w:val="00B74679"/>
    <w:rsid w:val="00C44F48"/>
    <w:rsid w:val="00C715F9"/>
    <w:rsid w:val="00CE7CA0"/>
    <w:rsid w:val="00D318F1"/>
    <w:rsid w:val="00D929F1"/>
    <w:rsid w:val="00DF41E5"/>
    <w:rsid w:val="00E1181E"/>
    <w:rsid w:val="00E24CE6"/>
    <w:rsid w:val="00E50BDF"/>
    <w:rsid w:val="00EB75A4"/>
    <w:rsid w:val="00EC73BE"/>
    <w:rsid w:val="00ED535C"/>
    <w:rsid w:val="00EE0646"/>
    <w:rsid w:val="00EF77B2"/>
    <w:rsid w:val="00F40B44"/>
    <w:rsid w:val="00F6626A"/>
    <w:rsid w:val="00FA502C"/>
    <w:rsid w:val="00FB6DBE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szCs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tabs>
        <w:tab w:val="num" w:pos="0"/>
      </w:tabs>
      <w:spacing w:line="220" w:lineRule="exact"/>
      <w:jc w:val="both"/>
    </w:pPr>
    <w:rPr>
      <w:noProof/>
      <w:sz w:val="24"/>
      <w:szCs w:val="24"/>
    </w:rPr>
  </w:style>
  <w:style w:type="character" w:styleId="Collegamentoipertestuale">
    <w:name w:val="Hyperlink"/>
    <w:rsid w:val="0019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481"/>
    <w:pPr>
      <w:ind w:left="720"/>
      <w:contextualSpacing/>
    </w:pPr>
  </w:style>
  <w:style w:type="character" w:styleId="Rimandocommento">
    <w:name w:val="annotation reference"/>
    <w:basedOn w:val="Carpredefinitoparagrafo"/>
    <w:rsid w:val="001645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458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6458B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164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6458B"/>
    <w:rPr>
      <w:rFonts w:ascii="Times" w:hAnsi="Times" w:cs="Times"/>
      <w:b/>
      <w:bCs/>
    </w:rPr>
  </w:style>
  <w:style w:type="paragraph" w:styleId="Testofumetto">
    <w:name w:val="Balloon Text"/>
    <w:basedOn w:val="Normale"/>
    <w:link w:val="TestofumettoCarattere"/>
    <w:rsid w:val="0016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5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A68C9"/>
  </w:style>
  <w:style w:type="paragraph" w:customStyle="1" w:styleId="xmsonormal">
    <w:name w:val="x_msonormal"/>
    <w:basedOn w:val="Normale"/>
    <w:rsid w:val="00E24CE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szCs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tabs>
        <w:tab w:val="num" w:pos="0"/>
      </w:tabs>
      <w:spacing w:line="220" w:lineRule="exact"/>
      <w:jc w:val="both"/>
    </w:pPr>
    <w:rPr>
      <w:noProof/>
      <w:sz w:val="24"/>
      <w:szCs w:val="24"/>
    </w:rPr>
  </w:style>
  <w:style w:type="character" w:styleId="Collegamentoipertestuale">
    <w:name w:val="Hyperlink"/>
    <w:rsid w:val="0019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481"/>
    <w:pPr>
      <w:ind w:left="720"/>
      <w:contextualSpacing/>
    </w:pPr>
  </w:style>
  <w:style w:type="character" w:styleId="Rimandocommento">
    <w:name w:val="annotation reference"/>
    <w:basedOn w:val="Carpredefinitoparagrafo"/>
    <w:rsid w:val="001645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458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6458B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164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6458B"/>
    <w:rPr>
      <w:rFonts w:ascii="Times" w:hAnsi="Times" w:cs="Times"/>
      <w:b/>
      <w:bCs/>
    </w:rPr>
  </w:style>
  <w:style w:type="paragraph" w:styleId="Testofumetto">
    <w:name w:val="Balloon Text"/>
    <w:basedOn w:val="Normale"/>
    <w:link w:val="TestofumettoCarattere"/>
    <w:rsid w:val="0016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5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A68C9"/>
  </w:style>
  <w:style w:type="paragraph" w:customStyle="1" w:styleId="xmsonormal">
    <w:name w:val="x_msonormal"/>
    <w:basedOn w:val="Normale"/>
    <w:rsid w:val="00E24CE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54</TotalTime>
  <Pages>2</Pages>
  <Words>475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14</cp:revision>
  <cp:lastPrinted>2007-04-19T14:40:00Z</cp:lastPrinted>
  <dcterms:created xsi:type="dcterms:W3CDTF">2015-04-24T19:39:00Z</dcterms:created>
  <dcterms:modified xsi:type="dcterms:W3CDTF">2015-09-07T08:38:00Z</dcterms:modified>
</cp:coreProperties>
</file>